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4A" w:rsidRPr="00F10A55" w:rsidRDefault="0000654A" w:rsidP="0000654A">
      <w:pPr>
        <w:pStyle w:val="af4"/>
        <w:tabs>
          <w:tab w:val="left" w:pos="1871"/>
          <w:tab w:val="left" w:pos="3407"/>
          <w:tab w:val="left" w:pos="4949"/>
          <w:tab w:val="left" w:pos="6599"/>
        </w:tabs>
        <w:jc w:val="center"/>
        <w:rPr>
          <w:rFonts w:ascii="Times New Roman" w:eastAsia="宋体" w:hAnsi="宋体"/>
        </w:rPr>
      </w:pPr>
      <w:r w:rsidRPr="00F10A55">
        <w:rPr>
          <w:rFonts w:ascii="Times New Roman" w:eastAsia="宋体" w:hAnsi="宋体"/>
          <w:b/>
          <w:sz w:val="40"/>
        </w:rPr>
        <w:t>热点突破练</w:t>
      </w:r>
    </w:p>
    <w:p w:rsidR="0000654A" w:rsidRPr="00F10A55" w:rsidRDefault="0000654A" w:rsidP="0000654A">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1</w:t>
      </w:r>
      <w:r w:rsidRPr="00F10A55">
        <w:rPr>
          <w:rFonts w:ascii="Times New Roman" w:eastAsia="宋体" w:hAnsi="宋体"/>
          <w:sz w:val="36"/>
        </w:rPr>
        <w:t xml:space="preserve">　</w:t>
      </w:r>
      <w:r w:rsidRPr="00F10A55">
        <w:rPr>
          <w:rFonts w:ascii="Arial" w:eastAsia="黑体" w:hAnsi="黑体"/>
          <w:b/>
          <w:sz w:val="36"/>
        </w:rPr>
        <w:t>种子与果实</w:t>
      </w:r>
    </w:p>
    <w:bookmarkEnd w:id="0"/>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山东济南外国语学校月考</w:t>
      </w:r>
      <w:r w:rsidRPr="00F10A55">
        <w:rPr>
          <w:rFonts w:ascii="Times New Roman" w:eastAsia="宋体" w:hAnsi="宋体"/>
        </w:rPr>
        <w:t>)</w:t>
      </w:r>
      <w:r w:rsidRPr="00F10A55">
        <w:rPr>
          <w:rFonts w:ascii="Times New Roman" w:eastAsia="宋体" w:hAnsi="宋体"/>
        </w:rPr>
        <w:t>下表是某植物</w:t>
      </w:r>
      <w:r w:rsidRPr="00F10A55">
        <w:rPr>
          <w:rFonts w:ascii="Times New Roman" w:eastAsia="宋体" w:hAnsi="宋体"/>
        </w:rPr>
        <w:t>X</w:t>
      </w:r>
      <w:r w:rsidRPr="00F10A55">
        <w:rPr>
          <w:rFonts w:ascii="Times New Roman" w:eastAsia="宋体" w:hAnsi="宋体"/>
        </w:rPr>
        <w:t>在适宜条件下</w:t>
      </w:r>
      <w:r w:rsidRPr="00F10A55">
        <w:rPr>
          <w:rFonts w:ascii="Times New Roman" w:eastAsia="宋体" w:hAnsi="宋体"/>
        </w:rPr>
        <w:t>,</w:t>
      </w:r>
      <w:r w:rsidRPr="00F10A55">
        <w:rPr>
          <w:rFonts w:ascii="Times New Roman" w:eastAsia="宋体" w:hAnsi="宋体"/>
        </w:rPr>
        <w:t>从开始播种到长出两片真叶期间</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释放速率和</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吸收速率相对值的变化。其中胚根长出的时间是在</w:t>
      </w:r>
      <w:r w:rsidRPr="00F10A55">
        <w:rPr>
          <w:rFonts w:ascii="Times New Roman" w:eastAsia="宋体" w:hAnsi="宋体"/>
        </w:rPr>
        <w:t>30 h,</w:t>
      </w:r>
      <w:r w:rsidRPr="00F10A55">
        <w:rPr>
          <w:rFonts w:ascii="Times New Roman" w:eastAsia="宋体" w:hAnsi="宋体"/>
        </w:rPr>
        <w:t>两片真叶在</w:t>
      </w:r>
      <w:r w:rsidRPr="00F10A55">
        <w:rPr>
          <w:rFonts w:ascii="Times New Roman" w:eastAsia="宋体" w:hAnsi="宋体"/>
        </w:rPr>
        <w:t>50 h</w:t>
      </w:r>
      <w:r w:rsidRPr="00F10A55">
        <w:rPr>
          <w:rFonts w:ascii="Times New Roman" w:eastAsia="宋体" w:hAnsi="宋体"/>
        </w:rPr>
        <w:t>开始长出。下列分析正确的是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0654A" w:rsidRPr="00F10A55" w:rsidRDefault="0000654A" w:rsidP="0000654A">
      <w:pPr>
        <w:tabs>
          <w:tab w:val="left" w:pos="1871"/>
          <w:tab w:val="left" w:pos="3407"/>
          <w:tab w:val="left" w:pos="4949"/>
          <w:tab w:val="left" w:pos="6599"/>
        </w:tabs>
      </w:pPr>
    </w:p>
    <w:tbl>
      <w:tblPr>
        <w:tblW w:w="13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3"/>
        <w:gridCol w:w="110"/>
        <w:gridCol w:w="110"/>
        <w:gridCol w:w="200"/>
        <w:gridCol w:w="200"/>
        <w:gridCol w:w="200"/>
        <w:gridCol w:w="200"/>
        <w:gridCol w:w="200"/>
        <w:gridCol w:w="200"/>
        <w:gridCol w:w="200"/>
        <w:gridCol w:w="200"/>
        <w:gridCol w:w="200"/>
        <w:gridCol w:w="213"/>
      </w:tblGrid>
      <w:tr w:rsidR="0000654A" w:rsidRPr="00F10A55" w:rsidTr="00C25295">
        <w:trPr>
          <w:jc w:val="center"/>
        </w:trPr>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Arial" w:eastAsia="黑体" w:hAnsi="黑体"/>
                <w:sz w:val="18"/>
              </w:rPr>
              <w:t>时间</w:t>
            </w:r>
            <w:r w:rsidRPr="00F10A55">
              <w:rPr>
                <w:rFonts w:ascii="Times New Roman" w:eastAsia="宋体" w:hAnsi="Times New Roman"/>
                <w:b/>
                <w:sz w:val="18"/>
              </w:rPr>
              <w:t>/h</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14</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18</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24</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30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36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40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46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52</w:t>
            </w:r>
          </w:p>
        </w:tc>
      </w:tr>
      <w:tr w:rsidR="0000654A" w:rsidRPr="00F10A55" w:rsidTr="00C25295">
        <w:trPr>
          <w:jc w:val="center"/>
        </w:trPr>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Times New Roman"/>
                <w:b/>
                <w:sz w:val="18"/>
              </w:rPr>
              <w:t>CO</w:t>
            </w:r>
            <w:r w:rsidRPr="00F10A55">
              <w:rPr>
                <w:rFonts w:ascii="Times New Roman" w:eastAsia="宋体" w:hAnsi="Times New Roman"/>
                <w:b/>
                <w:sz w:val="18"/>
                <w:vertAlign w:val="subscript"/>
              </w:rPr>
              <w:t>2</w:t>
            </w:r>
            <w:r w:rsidRPr="00F10A55">
              <w:rPr>
                <w:rFonts w:ascii="Arial" w:eastAsia="黑体" w:hAnsi="黑体"/>
                <w:sz w:val="18"/>
              </w:rPr>
              <w:t>释</w:t>
            </w:r>
          </w:p>
          <w:p w:rsidR="0000654A" w:rsidRPr="00F10A55" w:rsidRDefault="0000654A"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放相</w:t>
            </w:r>
          </w:p>
          <w:p w:rsidR="0000654A" w:rsidRPr="00F10A55" w:rsidRDefault="0000654A" w:rsidP="00C25295">
            <w:pPr>
              <w:tabs>
                <w:tab w:val="left" w:pos="1871"/>
                <w:tab w:val="left" w:pos="3407"/>
                <w:tab w:val="left" w:pos="4949"/>
                <w:tab w:val="left" w:pos="6599"/>
              </w:tabs>
              <w:rPr>
                <w:sz w:val="18"/>
              </w:rPr>
            </w:pPr>
            <w:r w:rsidRPr="00F10A55">
              <w:rPr>
                <w:rFonts w:ascii="Arial" w:eastAsia="黑体" w:hAnsi="黑体"/>
                <w:sz w:val="18"/>
              </w:rPr>
              <w:t>对值</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4</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21</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28</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42</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59</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62</w:t>
            </w:r>
          </w:p>
        </w:tc>
      </w:tr>
      <w:tr w:rsidR="0000654A" w:rsidRPr="00F10A55" w:rsidTr="00C25295">
        <w:trPr>
          <w:jc w:val="center"/>
        </w:trPr>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Times New Roman"/>
                <w:b/>
                <w:sz w:val="18"/>
              </w:rPr>
              <w:t>O</w:t>
            </w:r>
            <w:r w:rsidRPr="00F10A55">
              <w:rPr>
                <w:rFonts w:ascii="Times New Roman" w:eastAsia="宋体" w:hAnsi="Times New Roman"/>
                <w:b/>
                <w:sz w:val="18"/>
                <w:vertAlign w:val="subscript"/>
              </w:rPr>
              <w:t>2</w:t>
            </w:r>
            <w:r w:rsidRPr="00F10A55">
              <w:rPr>
                <w:rFonts w:ascii="Arial" w:eastAsia="黑体" w:hAnsi="黑体"/>
                <w:sz w:val="18"/>
              </w:rPr>
              <w:t>吸</w:t>
            </w:r>
          </w:p>
          <w:p w:rsidR="0000654A" w:rsidRPr="00F10A55" w:rsidRDefault="0000654A"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收相</w:t>
            </w:r>
          </w:p>
          <w:p w:rsidR="0000654A" w:rsidRPr="00F10A55" w:rsidRDefault="0000654A" w:rsidP="00C25295">
            <w:pPr>
              <w:tabs>
                <w:tab w:val="left" w:pos="1871"/>
                <w:tab w:val="left" w:pos="3407"/>
                <w:tab w:val="left" w:pos="4949"/>
                <w:tab w:val="left" w:pos="6599"/>
              </w:tabs>
              <w:rPr>
                <w:sz w:val="18"/>
              </w:rPr>
            </w:pPr>
            <w:r w:rsidRPr="00F10A55">
              <w:rPr>
                <w:rFonts w:ascii="Arial" w:eastAsia="黑体" w:hAnsi="黑体"/>
                <w:sz w:val="18"/>
              </w:rPr>
              <w:t>对值</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17</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17</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18</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21</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42</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56</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60</w:t>
            </w:r>
          </w:p>
        </w:tc>
        <w:tc>
          <w:tcPr>
            <w:tcW w:w="0" w:type="auto"/>
            <w:shd w:val="clear" w:color="auto" w:fill="auto"/>
            <w:tcMar>
              <w:left w:w="0" w:type="dxa"/>
              <w:right w:w="0" w:type="dxa"/>
            </w:tcMar>
            <w:vAlign w:val="center"/>
          </w:tcPr>
          <w:p w:rsidR="0000654A" w:rsidRPr="00F10A55" w:rsidRDefault="0000654A" w:rsidP="00C25295">
            <w:pPr>
              <w:tabs>
                <w:tab w:val="left" w:pos="1871"/>
                <w:tab w:val="left" w:pos="3407"/>
                <w:tab w:val="left" w:pos="4949"/>
                <w:tab w:val="left" w:pos="6599"/>
              </w:tabs>
              <w:rPr>
                <w:sz w:val="18"/>
              </w:rPr>
            </w:pPr>
            <w:r w:rsidRPr="00F10A55">
              <w:rPr>
                <w:rFonts w:ascii="Times New Roman" w:eastAsia="宋体" w:hAnsi="宋体"/>
                <w:sz w:val="18"/>
              </w:rPr>
              <w:t>70</w:t>
            </w:r>
          </w:p>
        </w:tc>
      </w:tr>
    </w:tbl>
    <w:p w:rsidR="0000654A" w:rsidRPr="00F10A55" w:rsidRDefault="0000654A" w:rsidP="0000654A">
      <w:pPr>
        <w:tabs>
          <w:tab w:val="left" w:pos="1871"/>
          <w:tab w:val="left" w:pos="3407"/>
          <w:tab w:val="left" w:pos="4949"/>
          <w:tab w:val="left" w:pos="6599"/>
        </w:tabs>
        <w:jc w:val="center"/>
        <w:rPr>
          <w:rFonts w:ascii="Times New Roman" w:eastAsia="宋体" w:hAnsi="宋体"/>
        </w:rPr>
      </w:pP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植物种子含水量的快速增加发生</w:t>
      </w:r>
      <w:r w:rsidRPr="00F10A55">
        <w:rPr>
          <w:rFonts w:ascii="Times New Roman" w:eastAsia="宋体" w:hAnsi="宋体"/>
        </w:rPr>
        <w:t>6~18 h</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18~24 h</w:t>
      </w:r>
      <w:r w:rsidRPr="00F10A55">
        <w:rPr>
          <w:rFonts w:ascii="Times New Roman" w:eastAsia="宋体" w:hAnsi="宋体"/>
        </w:rPr>
        <w:t>呼吸作用的产物有</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H</w:t>
      </w:r>
      <w:r w:rsidRPr="00F10A55">
        <w:rPr>
          <w:rFonts w:ascii="Times New Roman" w:eastAsia="宋体" w:hAnsi="宋体"/>
          <w:vertAlign w:val="subscript"/>
        </w:rPr>
        <w:t>2</w:t>
      </w:r>
      <w:r w:rsidRPr="00F10A55">
        <w:rPr>
          <w:rFonts w:ascii="Times New Roman" w:eastAsia="宋体" w:hAnsi="宋体"/>
        </w:rPr>
        <w:t>O</w:t>
      </w:r>
      <w:r w:rsidRPr="00F10A55">
        <w:rPr>
          <w:rFonts w:ascii="Times New Roman" w:eastAsia="宋体" w:hAnsi="宋体"/>
        </w:rPr>
        <w:t>和乳酸</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40 h</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形成</w:t>
      </w:r>
      <w:r w:rsidRPr="00F10A55">
        <w:rPr>
          <w:rFonts w:ascii="Times New Roman" w:eastAsia="宋体" w:hAnsi="宋体"/>
        </w:rPr>
        <w:t>ATP</w:t>
      </w:r>
      <w:r w:rsidRPr="00F10A55">
        <w:rPr>
          <w:rFonts w:ascii="Times New Roman" w:eastAsia="宋体" w:hAnsi="宋体"/>
        </w:rPr>
        <w:t>的能量全部来自有氧呼吸</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46~52 h,</w:t>
      </w:r>
      <w:r w:rsidRPr="00F10A55">
        <w:rPr>
          <w:rFonts w:ascii="Times New Roman" w:eastAsia="宋体" w:hAnsi="宋体"/>
        </w:rPr>
        <w:t>细胞呼吸消耗的有机物不全是糖类</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种子储藏时可采取密封保存或低温保存的方法。下列分析错误的是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密封保存和低温保存都能抑制种子内有机物的分解</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密封保存会导致种子细胞缺氧</w:t>
      </w:r>
      <w:r w:rsidRPr="00F10A55">
        <w:rPr>
          <w:rFonts w:ascii="Times New Roman" w:eastAsia="宋体" w:hAnsi="宋体"/>
        </w:rPr>
        <w:t>,</w:t>
      </w:r>
      <w:r w:rsidRPr="00F10A55">
        <w:rPr>
          <w:rFonts w:ascii="Times New Roman" w:eastAsia="宋体" w:hAnsi="宋体"/>
        </w:rPr>
        <w:t>抑制有氧呼吸</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低温保存能降低种子细胞内酶的活性</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密封保存能避免水分过度蒸发</w:t>
      </w:r>
      <w:r w:rsidRPr="00F10A55">
        <w:rPr>
          <w:rFonts w:ascii="Times New Roman" w:eastAsia="宋体" w:hAnsi="宋体"/>
        </w:rPr>
        <w:t>,</w:t>
      </w:r>
      <w:r w:rsidRPr="00F10A55">
        <w:rPr>
          <w:rFonts w:ascii="Times New Roman" w:eastAsia="宋体" w:hAnsi="宋体"/>
        </w:rPr>
        <w:t>使种子细胞失活</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在种子的形成和萌发过程中</w:t>
      </w:r>
      <w:r w:rsidRPr="00F10A55">
        <w:rPr>
          <w:rFonts w:ascii="Times New Roman" w:eastAsia="宋体" w:hAnsi="宋体"/>
        </w:rPr>
        <w:t>,</w:t>
      </w:r>
      <w:r w:rsidRPr="00F10A55">
        <w:rPr>
          <w:rFonts w:ascii="Times New Roman" w:eastAsia="宋体" w:hAnsi="宋体"/>
        </w:rPr>
        <w:t>多种植物激素相互作用、共同调节。下列叙述错误的是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种子形成的早期</w:t>
      </w:r>
      <w:r w:rsidRPr="00F10A55">
        <w:rPr>
          <w:rFonts w:ascii="Times New Roman" w:eastAsia="宋体" w:hAnsi="宋体"/>
        </w:rPr>
        <w:t>,</w:t>
      </w:r>
      <w:r w:rsidRPr="00F10A55">
        <w:rPr>
          <w:rFonts w:ascii="Times New Roman" w:eastAsia="宋体" w:hAnsi="宋体"/>
        </w:rPr>
        <w:t>细胞分裂旺盛</w:t>
      </w:r>
      <w:r w:rsidRPr="00F10A55">
        <w:rPr>
          <w:rFonts w:ascii="Times New Roman" w:eastAsia="宋体" w:hAnsi="宋体"/>
        </w:rPr>
        <w:t>,</w:t>
      </w:r>
      <w:r w:rsidRPr="00F10A55">
        <w:rPr>
          <w:rFonts w:ascii="Times New Roman" w:eastAsia="宋体" w:hAnsi="宋体"/>
        </w:rPr>
        <w:t>胚芽合成生长素相对较多</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种子形成的后期</w:t>
      </w:r>
      <w:r w:rsidRPr="00F10A55">
        <w:rPr>
          <w:rFonts w:ascii="Times New Roman" w:eastAsia="宋体" w:hAnsi="宋体"/>
        </w:rPr>
        <w:t>,</w:t>
      </w:r>
      <w:r w:rsidRPr="00F10A55">
        <w:rPr>
          <w:rFonts w:ascii="Times New Roman" w:eastAsia="宋体" w:hAnsi="宋体"/>
        </w:rPr>
        <w:t>合成的脱落酸增多</w:t>
      </w:r>
      <w:r w:rsidRPr="00F10A55">
        <w:rPr>
          <w:rFonts w:ascii="Times New Roman" w:eastAsia="宋体" w:hAnsi="宋体"/>
        </w:rPr>
        <w:t>,</w:t>
      </w:r>
      <w:r w:rsidRPr="00F10A55">
        <w:rPr>
          <w:rFonts w:ascii="Times New Roman" w:eastAsia="宋体" w:hAnsi="宋体"/>
        </w:rPr>
        <w:t>种子逐渐进入休眠状态</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种子萌发的后期</w:t>
      </w:r>
      <w:r w:rsidRPr="00F10A55">
        <w:rPr>
          <w:rFonts w:ascii="Times New Roman" w:eastAsia="宋体" w:hAnsi="宋体"/>
        </w:rPr>
        <w:t>,</w:t>
      </w:r>
      <w:r w:rsidRPr="00F10A55">
        <w:rPr>
          <w:rFonts w:ascii="Times New Roman" w:eastAsia="宋体" w:hAnsi="宋体"/>
        </w:rPr>
        <w:t>合成细胞分裂素的主要部位是芽</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种子萌发的过程中</w:t>
      </w:r>
      <w:r w:rsidRPr="00F10A55">
        <w:rPr>
          <w:rFonts w:ascii="Times New Roman" w:eastAsia="宋体" w:hAnsi="宋体"/>
        </w:rPr>
        <w:t>,</w:t>
      </w:r>
      <w:r w:rsidRPr="00F10A55">
        <w:rPr>
          <w:rFonts w:ascii="Times New Roman" w:eastAsia="宋体" w:hAnsi="宋体"/>
        </w:rPr>
        <w:t>细胞分裂素、生长素和</w:t>
      </w:r>
      <w:r w:rsidRPr="00F10A55">
        <w:rPr>
          <w:rFonts w:ascii="Times New Roman" w:eastAsia="宋体" w:hAnsi="宋体"/>
        </w:rPr>
        <w:t>GA</w:t>
      </w:r>
      <w:r w:rsidRPr="00F10A55">
        <w:rPr>
          <w:rFonts w:ascii="Times New Roman" w:eastAsia="宋体" w:hAnsi="宋体"/>
        </w:rPr>
        <w:t>等共同调节根、芽、茎的生长</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脱落酸</w:t>
      </w:r>
      <w:r w:rsidRPr="00F10A55">
        <w:rPr>
          <w:rFonts w:ascii="Times New Roman" w:eastAsia="宋体" w:hAnsi="宋体"/>
        </w:rPr>
        <w:t>(ABA)</w:t>
      </w:r>
      <w:r w:rsidRPr="00F10A55">
        <w:rPr>
          <w:rFonts w:ascii="Times New Roman" w:eastAsia="宋体" w:hAnsi="宋体"/>
        </w:rPr>
        <w:t>和赤霉素</w:t>
      </w:r>
      <w:r w:rsidRPr="00F10A55">
        <w:rPr>
          <w:rFonts w:ascii="Times New Roman" w:eastAsia="宋体" w:hAnsi="宋体"/>
        </w:rPr>
        <w:t>(GA)</w:t>
      </w:r>
      <w:r w:rsidRPr="00F10A55">
        <w:rPr>
          <w:rFonts w:ascii="Times New Roman" w:eastAsia="宋体" w:hAnsi="宋体"/>
        </w:rPr>
        <w:t>在种子休眠与萌发的过程中起重要作用。若</w:t>
      </w:r>
      <w:r w:rsidRPr="00F10A55">
        <w:rPr>
          <w:rFonts w:ascii="Times New Roman" w:eastAsia="宋体" w:hAnsi="宋体"/>
          <w:i/>
        </w:rPr>
        <w:t>FUS3</w:t>
      </w:r>
      <w:r w:rsidRPr="00F10A55">
        <w:rPr>
          <w:rFonts w:ascii="Times New Roman" w:eastAsia="宋体" w:hAnsi="宋体"/>
        </w:rPr>
        <w:t>基因的表达被促进</w:t>
      </w:r>
      <w:r w:rsidRPr="00F10A55">
        <w:rPr>
          <w:rFonts w:ascii="Times New Roman" w:eastAsia="宋体" w:hAnsi="宋体"/>
        </w:rPr>
        <w:t>,</w:t>
      </w:r>
      <w:r w:rsidRPr="00F10A55">
        <w:rPr>
          <w:rFonts w:ascii="Times New Roman" w:eastAsia="宋体" w:hAnsi="宋体"/>
        </w:rPr>
        <w:t>则种子中</w:t>
      </w:r>
      <w:r w:rsidRPr="00F10A55">
        <w:rPr>
          <w:rFonts w:ascii="Times New Roman" w:eastAsia="宋体" w:hAnsi="宋体"/>
        </w:rPr>
        <w:t>ABA/GA</w:t>
      </w:r>
      <w:r w:rsidRPr="00F10A55">
        <w:rPr>
          <w:rFonts w:ascii="Times New Roman" w:eastAsia="宋体" w:hAnsi="宋体"/>
        </w:rPr>
        <w:t>的值增大</w:t>
      </w:r>
      <w:r w:rsidRPr="00F10A55">
        <w:rPr>
          <w:rFonts w:ascii="Times New Roman" w:eastAsia="宋体" w:hAnsi="宋体"/>
        </w:rPr>
        <w:t>,</w:t>
      </w:r>
      <w:r w:rsidRPr="00F10A55">
        <w:rPr>
          <w:rFonts w:ascii="Times New Roman" w:eastAsia="宋体" w:hAnsi="宋体"/>
        </w:rPr>
        <w:t>使种子进入休眠状态</w:t>
      </w:r>
      <w:r w:rsidRPr="00F10A55">
        <w:rPr>
          <w:rFonts w:ascii="Times New Roman" w:eastAsia="宋体" w:hAnsi="宋体"/>
        </w:rPr>
        <w:t>;</w:t>
      </w:r>
      <w:r w:rsidRPr="00F10A55">
        <w:rPr>
          <w:rFonts w:ascii="Times New Roman" w:eastAsia="宋体" w:hAnsi="宋体"/>
        </w:rPr>
        <w:t>若</w:t>
      </w:r>
      <w:r w:rsidRPr="00F10A55">
        <w:rPr>
          <w:rFonts w:ascii="Times New Roman" w:eastAsia="宋体" w:hAnsi="宋体"/>
          <w:i/>
        </w:rPr>
        <w:t>FUS3</w:t>
      </w:r>
      <w:r w:rsidRPr="00F10A55">
        <w:rPr>
          <w:rFonts w:ascii="Times New Roman" w:eastAsia="宋体" w:hAnsi="宋体"/>
        </w:rPr>
        <w:t>基因的表达被抑制</w:t>
      </w:r>
      <w:r w:rsidRPr="00F10A55">
        <w:rPr>
          <w:rFonts w:ascii="Times New Roman" w:eastAsia="宋体" w:hAnsi="宋体"/>
        </w:rPr>
        <w:t>,</w:t>
      </w:r>
      <w:r w:rsidRPr="00F10A55">
        <w:rPr>
          <w:rFonts w:ascii="Times New Roman" w:eastAsia="宋体" w:hAnsi="宋体"/>
        </w:rPr>
        <w:t>则</w:t>
      </w:r>
      <w:r w:rsidRPr="00F10A55">
        <w:rPr>
          <w:rFonts w:ascii="Times New Roman" w:eastAsia="宋体" w:hAnsi="宋体"/>
        </w:rPr>
        <w:t>ABA/GA</w:t>
      </w:r>
      <w:r w:rsidRPr="00F10A55">
        <w:rPr>
          <w:rFonts w:ascii="Times New Roman" w:eastAsia="宋体" w:hAnsi="宋体"/>
        </w:rPr>
        <w:t>的值减小</w:t>
      </w:r>
      <w:r w:rsidRPr="00F10A55">
        <w:rPr>
          <w:rFonts w:ascii="Times New Roman" w:eastAsia="宋体" w:hAnsi="宋体"/>
        </w:rPr>
        <w:t>,</w:t>
      </w:r>
      <w:r w:rsidRPr="00F10A55">
        <w:rPr>
          <w:rFonts w:ascii="Times New Roman" w:eastAsia="宋体" w:hAnsi="宋体"/>
        </w:rPr>
        <w:t>促进种子萌发。下列叙述错误的是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ABA</w:t>
      </w:r>
      <w:r w:rsidRPr="00F10A55">
        <w:rPr>
          <w:rFonts w:ascii="Times New Roman" w:eastAsia="宋体" w:hAnsi="宋体"/>
        </w:rPr>
        <w:t>具有促进种子萌发的作用</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ABA</w:t>
      </w:r>
      <w:r w:rsidRPr="00F10A55">
        <w:rPr>
          <w:rFonts w:ascii="Times New Roman" w:eastAsia="宋体" w:hAnsi="宋体"/>
        </w:rPr>
        <w:t>和</w:t>
      </w:r>
      <w:r w:rsidRPr="00F10A55">
        <w:rPr>
          <w:rFonts w:ascii="Times New Roman" w:eastAsia="宋体" w:hAnsi="宋体"/>
        </w:rPr>
        <w:t>GA</w:t>
      </w:r>
      <w:r w:rsidRPr="00F10A55">
        <w:rPr>
          <w:rFonts w:ascii="Times New Roman" w:eastAsia="宋体" w:hAnsi="宋体"/>
        </w:rPr>
        <w:t>相互拮抗</w:t>
      </w:r>
      <w:r w:rsidRPr="00F10A55">
        <w:rPr>
          <w:rFonts w:ascii="Times New Roman" w:eastAsia="宋体" w:hAnsi="宋体"/>
        </w:rPr>
        <w:t>,</w:t>
      </w:r>
      <w:r w:rsidRPr="00F10A55">
        <w:rPr>
          <w:rFonts w:ascii="Times New Roman" w:eastAsia="宋体" w:hAnsi="宋体"/>
        </w:rPr>
        <w:t>共同调节种子的休眠与萌发</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C</w:t>
      </w:r>
      <w:r w:rsidRPr="00F10A55">
        <w:rPr>
          <w:rFonts w:ascii="Times New Roman" w:eastAsia="宋体" w:hAnsi="Times New Roman" w:cs="Times New Roman"/>
        </w:rPr>
        <w:t>.</w:t>
      </w:r>
      <w:r w:rsidRPr="00F10A55">
        <w:rPr>
          <w:rFonts w:ascii="Times New Roman" w:eastAsia="宋体" w:hAnsi="宋体"/>
        </w:rPr>
        <w:t>植物激素的合成过程受到基因的控制</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植物体内激素的变化可能影响</w:t>
      </w:r>
      <w:r w:rsidRPr="00F10A55">
        <w:rPr>
          <w:rFonts w:ascii="Times New Roman" w:eastAsia="宋体" w:hAnsi="宋体"/>
          <w:i/>
        </w:rPr>
        <w:t>FUS3</w:t>
      </w:r>
      <w:r w:rsidRPr="00F10A55">
        <w:rPr>
          <w:rFonts w:ascii="Times New Roman" w:eastAsia="宋体" w:hAnsi="宋体"/>
        </w:rPr>
        <w:t>基因的表达</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山东潍坊高三期中联考</w:t>
      </w:r>
      <w:r w:rsidRPr="00F10A55">
        <w:rPr>
          <w:rFonts w:ascii="Times New Roman" w:eastAsia="宋体" w:hAnsi="宋体"/>
        </w:rPr>
        <w:t>)</w:t>
      </w:r>
      <w:r w:rsidRPr="00F10A55">
        <w:rPr>
          <w:rFonts w:ascii="Times New Roman" w:eastAsia="宋体" w:hAnsi="宋体"/>
        </w:rPr>
        <w:t>科学研究表明</w:t>
      </w:r>
      <w:r w:rsidRPr="00F10A55">
        <w:rPr>
          <w:rFonts w:ascii="Times New Roman" w:eastAsia="宋体" w:hAnsi="宋体"/>
        </w:rPr>
        <w:t>:</w:t>
      </w:r>
      <w:r w:rsidRPr="00F10A55">
        <w:rPr>
          <w:rFonts w:ascii="Times New Roman" w:eastAsia="宋体" w:hAnsi="宋体"/>
        </w:rPr>
        <w:t>花生种子发育过程中</w:t>
      </w:r>
      <w:r w:rsidRPr="00F10A55">
        <w:rPr>
          <w:rFonts w:ascii="Times New Roman" w:eastAsia="宋体" w:hAnsi="宋体"/>
        </w:rPr>
        <w:t>,</w:t>
      </w:r>
      <w:r w:rsidRPr="00F10A55">
        <w:rPr>
          <w:rFonts w:ascii="Times New Roman" w:eastAsia="宋体" w:hAnsi="宋体"/>
        </w:rPr>
        <w:t>可溶性糖的含量逐渐减少</w:t>
      </w:r>
      <w:r w:rsidRPr="00F10A55">
        <w:rPr>
          <w:rFonts w:ascii="Times New Roman" w:eastAsia="宋体" w:hAnsi="宋体"/>
        </w:rPr>
        <w:t>,</w:t>
      </w:r>
      <w:r w:rsidRPr="00F10A55">
        <w:rPr>
          <w:rFonts w:ascii="Times New Roman" w:eastAsia="宋体" w:hAnsi="宋体"/>
        </w:rPr>
        <w:t>脂肪的含量逐渐增加</w:t>
      </w:r>
      <w:r w:rsidRPr="00F10A55">
        <w:rPr>
          <w:rFonts w:ascii="Times New Roman" w:eastAsia="宋体" w:hAnsi="宋体"/>
        </w:rPr>
        <w:t>;</w:t>
      </w:r>
      <w:r w:rsidRPr="00F10A55">
        <w:rPr>
          <w:rFonts w:ascii="Times New Roman" w:eastAsia="宋体" w:hAnsi="宋体"/>
        </w:rPr>
        <w:t>花生种子萌发过程中</w:t>
      </w:r>
      <w:r w:rsidRPr="00F10A55">
        <w:rPr>
          <w:rFonts w:ascii="Times New Roman" w:eastAsia="宋体" w:hAnsi="宋体"/>
        </w:rPr>
        <w:t>,</w:t>
      </w:r>
      <w:r w:rsidRPr="00F10A55">
        <w:rPr>
          <w:rFonts w:ascii="Times New Roman" w:eastAsia="宋体" w:hAnsi="宋体"/>
        </w:rPr>
        <w:t>脂肪的含量逐渐减少</w:t>
      </w:r>
      <w:r w:rsidRPr="00F10A55">
        <w:rPr>
          <w:rFonts w:ascii="Times New Roman" w:eastAsia="宋体" w:hAnsi="宋体"/>
        </w:rPr>
        <w:t>,</w:t>
      </w:r>
      <w:r w:rsidRPr="00F10A55">
        <w:rPr>
          <w:rFonts w:ascii="Times New Roman" w:eastAsia="宋体" w:hAnsi="宋体"/>
        </w:rPr>
        <w:t>可溶性糖含量逐渐增加。下列分析错误的是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花生种子发育过程中</w:t>
      </w:r>
      <w:r w:rsidRPr="00F10A55">
        <w:rPr>
          <w:rFonts w:ascii="Times New Roman" w:eastAsia="宋体" w:hAnsi="宋体"/>
        </w:rPr>
        <w:t>,</w:t>
      </w:r>
      <w:r w:rsidRPr="00F10A55">
        <w:rPr>
          <w:rFonts w:ascii="Times New Roman" w:eastAsia="宋体" w:hAnsi="宋体"/>
        </w:rPr>
        <w:t>可溶性糖转变为脂肪</w:t>
      </w:r>
      <w:r w:rsidRPr="00F10A55">
        <w:rPr>
          <w:rFonts w:ascii="Times New Roman" w:eastAsia="宋体" w:hAnsi="宋体"/>
        </w:rPr>
        <w:t>,</w:t>
      </w:r>
      <w:r w:rsidRPr="00F10A55">
        <w:rPr>
          <w:rFonts w:ascii="Times New Roman" w:eastAsia="宋体" w:hAnsi="宋体"/>
        </w:rPr>
        <w:t>需要大量的</w:t>
      </w:r>
      <w:r w:rsidRPr="00F10A55">
        <w:rPr>
          <w:rFonts w:ascii="Times New Roman" w:eastAsia="宋体" w:hAnsi="宋体"/>
        </w:rPr>
        <w:t>N</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同等质量的花生种子和小麦种子</w:t>
      </w:r>
      <w:r w:rsidRPr="00F10A55">
        <w:rPr>
          <w:rFonts w:ascii="Times New Roman" w:eastAsia="宋体" w:hAnsi="宋体"/>
        </w:rPr>
        <w:t>,</w:t>
      </w:r>
      <w:r w:rsidRPr="00F10A55">
        <w:rPr>
          <w:rFonts w:ascii="Times New Roman" w:eastAsia="宋体" w:hAnsi="宋体"/>
        </w:rPr>
        <w:t>萌发过程中耗氧较多的是花生种子</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花生种子发育过程中</w:t>
      </w:r>
      <w:r w:rsidRPr="00F10A55">
        <w:rPr>
          <w:rFonts w:ascii="Times New Roman" w:eastAsia="宋体" w:hAnsi="宋体"/>
        </w:rPr>
        <w:t>,</w:t>
      </w:r>
      <w:r w:rsidRPr="00F10A55">
        <w:rPr>
          <w:rFonts w:ascii="Times New Roman" w:eastAsia="宋体" w:hAnsi="宋体"/>
        </w:rPr>
        <w:t>可溶性糖转变为脂肪</w:t>
      </w:r>
      <w:r w:rsidRPr="00F10A55">
        <w:rPr>
          <w:rFonts w:ascii="Times New Roman" w:eastAsia="宋体" w:hAnsi="宋体"/>
        </w:rPr>
        <w:t>,</w:t>
      </w:r>
      <w:r w:rsidRPr="00F10A55">
        <w:rPr>
          <w:rFonts w:ascii="Times New Roman" w:eastAsia="宋体" w:hAnsi="宋体"/>
        </w:rPr>
        <w:t>更有利于能量的储存</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花生种子萌发过程中</w:t>
      </w:r>
      <w:r w:rsidRPr="00F10A55">
        <w:rPr>
          <w:rFonts w:ascii="Times New Roman" w:eastAsia="宋体" w:hAnsi="宋体"/>
        </w:rPr>
        <w:t>,</w:t>
      </w:r>
      <w:r w:rsidRPr="00F10A55">
        <w:rPr>
          <w:rFonts w:ascii="Times New Roman" w:eastAsia="宋体" w:hAnsi="宋体"/>
        </w:rPr>
        <w:t>脂肪转变为可溶性糖</w:t>
      </w:r>
      <w:r w:rsidRPr="00F10A55">
        <w:rPr>
          <w:rFonts w:ascii="Times New Roman" w:eastAsia="宋体" w:hAnsi="宋体"/>
        </w:rPr>
        <w:t>,</w:t>
      </w:r>
      <w:r w:rsidRPr="00F10A55">
        <w:rPr>
          <w:rFonts w:ascii="Times New Roman" w:eastAsia="宋体" w:hAnsi="宋体"/>
        </w:rPr>
        <w:t>与细胞内糖类的氧化速率比脂肪快有关</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北京东城一模</w:t>
      </w:r>
      <w:r w:rsidRPr="00F10A55">
        <w:rPr>
          <w:rFonts w:ascii="Times New Roman" w:eastAsia="宋体" w:hAnsi="宋体"/>
        </w:rPr>
        <w:t>)</w:t>
      </w:r>
      <w:r w:rsidRPr="00F10A55">
        <w:rPr>
          <w:rFonts w:ascii="Times New Roman" w:eastAsia="宋体" w:hAnsi="宋体"/>
        </w:rPr>
        <w:t>草莓果实发育、成熟的全过程依次为小绿果期、大绿果期、褪绿果期、白果期、始红果期、片红果期和全红果期</w:t>
      </w:r>
      <w:r w:rsidRPr="00F10A55">
        <w:rPr>
          <w:rFonts w:ascii="Times New Roman" w:eastAsia="宋体" w:hAnsi="宋体"/>
        </w:rPr>
        <w:t>,</w:t>
      </w:r>
      <w:r w:rsidRPr="00F10A55">
        <w:rPr>
          <w:rFonts w:ascii="Times New Roman" w:eastAsia="宋体" w:hAnsi="宋体"/>
        </w:rPr>
        <w:t>其中白果期是草莓果实成熟启动的关键时期。回答下列问题。</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草莓果实发育和成熟的过程由多种植物激素共同</w:t>
      </w:r>
      <w:r w:rsidRPr="00F10A55">
        <w:rPr>
          <w:rFonts w:ascii="Times New Roman" w:eastAsia="宋体" w:hAnsi="宋体"/>
          <w:color w:val="FF0000"/>
          <w:u w:val="single" w:color="000000"/>
        </w:rPr>
        <w:t xml:space="preserve">　　　　</w:t>
      </w:r>
      <w:r w:rsidRPr="00F10A55">
        <w:rPr>
          <w:rFonts w:ascii="Times New Roman" w:eastAsia="宋体" w:hAnsi="宋体"/>
        </w:rPr>
        <w:t>。 </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i/>
        </w:rPr>
        <w:t>RRP1</w:t>
      </w:r>
      <w:r w:rsidRPr="00F10A55">
        <w:rPr>
          <w:rFonts w:ascii="Times New Roman" w:eastAsia="宋体" w:hAnsi="宋体"/>
        </w:rPr>
        <w:t>基因的表达量在白果期显著上调</w:t>
      </w:r>
      <w:r w:rsidRPr="00F10A55">
        <w:rPr>
          <w:rFonts w:ascii="Times New Roman" w:eastAsia="宋体" w:hAnsi="宋体"/>
        </w:rPr>
        <w:t>,</w:t>
      </w:r>
      <w:r w:rsidRPr="00F10A55">
        <w:rPr>
          <w:rFonts w:ascii="Times New Roman" w:eastAsia="宋体" w:hAnsi="宋体"/>
        </w:rPr>
        <w:t>研究者将含</w:t>
      </w:r>
      <w:r w:rsidRPr="00F10A55">
        <w:rPr>
          <w:rFonts w:ascii="Times New Roman" w:eastAsia="宋体" w:hAnsi="宋体"/>
          <w:i/>
        </w:rPr>
        <w:t>RRP1</w:t>
      </w:r>
      <w:r w:rsidRPr="00F10A55">
        <w:rPr>
          <w:rFonts w:ascii="Times New Roman" w:eastAsia="宋体" w:hAnsi="宋体"/>
        </w:rPr>
        <w:t>基因表达载体的农杆菌注射到草莓大绿果期的花托中</w:t>
      </w:r>
      <w:r w:rsidRPr="00F10A55">
        <w:rPr>
          <w:rFonts w:ascii="Times New Roman" w:eastAsia="宋体" w:hAnsi="宋体"/>
        </w:rPr>
        <w:t>,</w:t>
      </w:r>
      <w:r w:rsidRPr="00F10A55">
        <w:rPr>
          <w:rFonts w:ascii="Times New Roman" w:eastAsia="宋体" w:hAnsi="宋体"/>
        </w:rPr>
        <w:t>一段时间后检测果实的硬度、可溶性糖含量和相关基因表达情况。与对照组相比</w:t>
      </w:r>
      <w:r w:rsidRPr="00F10A55">
        <w:rPr>
          <w:rFonts w:ascii="Times New Roman" w:eastAsia="宋体" w:hAnsi="宋体"/>
        </w:rPr>
        <w:t>,</w:t>
      </w:r>
      <w:r w:rsidRPr="00F10A55">
        <w:rPr>
          <w:rFonts w:ascii="Times New Roman" w:eastAsia="宋体" w:hAnsi="宋体"/>
        </w:rPr>
        <w:t>实验组果实</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填字母</w:t>
      </w:r>
      <w:r w:rsidRPr="00F10A55">
        <w:rPr>
          <w:rFonts w:ascii="Times New Roman" w:eastAsia="宋体" w:hAnsi="宋体"/>
        </w:rPr>
        <w:t>),</w:t>
      </w:r>
      <w:r w:rsidRPr="00F10A55">
        <w:rPr>
          <w:rFonts w:ascii="Times New Roman" w:eastAsia="宋体" w:hAnsi="宋体"/>
        </w:rPr>
        <w:t>说明</w:t>
      </w:r>
      <w:r w:rsidRPr="00F10A55">
        <w:rPr>
          <w:rFonts w:ascii="Times New Roman" w:eastAsia="宋体" w:hAnsi="宋体"/>
        </w:rPr>
        <w:t>RRP1(</w:t>
      </w:r>
      <w:r w:rsidRPr="00F10A55">
        <w:rPr>
          <w:rFonts w:ascii="Times New Roman" w:eastAsia="宋体" w:hAnsi="宋体"/>
          <w:i/>
        </w:rPr>
        <w:t>RRP1</w:t>
      </w:r>
      <w:r w:rsidRPr="00F10A55">
        <w:rPr>
          <w:rFonts w:ascii="Times New Roman" w:eastAsia="宋体" w:hAnsi="宋体"/>
        </w:rPr>
        <w:t>基因编码的蛋白</w:t>
      </w:r>
      <w:r w:rsidRPr="00F10A55">
        <w:rPr>
          <w:rFonts w:ascii="Times New Roman" w:eastAsia="宋体" w:hAnsi="宋体"/>
        </w:rPr>
        <w:t>)</w:t>
      </w:r>
      <w:r w:rsidRPr="00F10A55">
        <w:rPr>
          <w:rFonts w:ascii="Times New Roman" w:eastAsia="宋体" w:hAnsi="宋体"/>
        </w:rPr>
        <w:t>能够促进草莓果实成熟</w:t>
      </w:r>
      <w:r w:rsidRPr="00F10A55">
        <w:rPr>
          <w:rFonts w:ascii="Times New Roman" w:eastAsia="宋体" w:hAnsi="宋体"/>
        </w:rPr>
        <w:t>,</w:t>
      </w:r>
      <w:r w:rsidRPr="00F10A55">
        <w:rPr>
          <w:rFonts w:ascii="Times New Roman" w:eastAsia="宋体" w:hAnsi="宋体"/>
        </w:rPr>
        <w:t>且其作用可能与</w:t>
      </w:r>
      <w:r w:rsidRPr="00F10A55">
        <w:rPr>
          <w:rFonts w:ascii="Times New Roman" w:eastAsia="宋体" w:hAnsi="宋体"/>
        </w:rPr>
        <w:t>ABA(</w:t>
      </w:r>
      <w:r w:rsidRPr="00F10A55">
        <w:rPr>
          <w:rFonts w:ascii="Times New Roman" w:eastAsia="宋体" w:hAnsi="宋体"/>
        </w:rPr>
        <w:t>脱落酸</w:t>
      </w:r>
      <w:r w:rsidRPr="00F10A55">
        <w:rPr>
          <w:rFonts w:ascii="Times New Roman" w:eastAsia="宋体" w:hAnsi="宋体"/>
        </w:rPr>
        <w:t>)</w:t>
      </w:r>
      <w:r w:rsidRPr="00F10A55">
        <w:rPr>
          <w:rFonts w:ascii="Times New Roman" w:eastAsia="宋体" w:hAnsi="宋体"/>
        </w:rPr>
        <w:t>信号转导有关。 </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 xml:space="preserve">硬度增加　</w:t>
      </w: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 xml:space="preserve">硬度降低　</w:t>
      </w: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可溶性糖含量升高</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 xml:space="preserve">可溶性糖含量降低　</w:t>
      </w:r>
      <w:r w:rsidRPr="00F10A55">
        <w:rPr>
          <w:rFonts w:ascii="Times New Roman" w:eastAsia="宋体" w:hAnsi="宋体"/>
        </w:rPr>
        <w:t>e</w:t>
      </w:r>
      <w:r w:rsidRPr="00F10A55">
        <w:rPr>
          <w:rFonts w:ascii="Times New Roman" w:eastAsia="宋体" w:hAnsi="Times New Roman" w:cs="Times New Roman"/>
        </w:rPr>
        <w:t>.</w:t>
      </w:r>
      <w:r w:rsidRPr="00F10A55">
        <w:rPr>
          <w:rFonts w:ascii="Times New Roman" w:eastAsia="宋体" w:hAnsi="宋体"/>
        </w:rPr>
        <w:t>ABA</w:t>
      </w:r>
      <w:r w:rsidRPr="00F10A55">
        <w:rPr>
          <w:rFonts w:ascii="Times New Roman" w:eastAsia="宋体" w:hAnsi="宋体"/>
        </w:rPr>
        <w:t xml:space="preserve">信号转导组分基因表达量显著变化　</w:t>
      </w:r>
      <w:r w:rsidRPr="00F10A55">
        <w:rPr>
          <w:rFonts w:ascii="Times New Roman" w:eastAsia="宋体" w:hAnsi="宋体"/>
        </w:rPr>
        <w:t>f</w:t>
      </w:r>
      <w:r w:rsidRPr="00F10A55">
        <w:rPr>
          <w:rFonts w:ascii="Times New Roman" w:eastAsia="宋体" w:hAnsi="Times New Roman" w:cs="Times New Roman"/>
        </w:rPr>
        <w:t>.</w:t>
      </w:r>
      <w:r w:rsidRPr="00F10A55">
        <w:rPr>
          <w:rFonts w:ascii="Times New Roman" w:eastAsia="宋体" w:hAnsi="宋体"/>
        </w:rPr>
        <w:t>ABA</w:t>
      </w:r>
      <w:r w:rsidRPr="00F10A55">
        <w:rPr>
          <w:rFonts w:ascii="Times New Roman" w:eastAsia="宋体" w:hAnsi="宋体"/>
        </w:rPr>
        <w:t>信号转导组分基因表达量无显著变化</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rPr>
        <w:t>(3)ABA</w:t>
      </w:r>
      <w:r w:rsidRPr="00F10A55">
        <w:rPr>
          <w:rFonts w:ascii="Times New Roman" w:eastAsia="宋体" w:hAnsi="宋体"/>
        </w:rPr>
        <w:t>信号转导对植物种子萌发、果实成熟等生理过程均有影响。为探究</w:t>
      </w:r>
      <w:r w:rsidRPr="00F10A55">
        <w:rPr>
          <w:rFonts w:ascii="Times New Roman" w:eastAsia="宋体" w:hAnsi="宋体"/>
        </w:rPr>
        <w:t>RRP1</w:t>
      </w:r>
      <w:r w:rsidRPr="00F10A55">
        <w:rPr>
          <w:rFonts w:ascii="Times New Roman" w:eastAsia="宋体" w:hAnsi="宋体"/>
        </w:rPr>
        <w:t>在</w:t>
      </w:r>
      <w:r w:rsidRPr="00F10A55">
        <w:rPr>
          <w:rFonts w:ascii="Times New Roman" w:eastAsia="宋体" w:hAnsi="宋体"/>
        </w:rPr>
        <w:t>ABA</w:t>
      </w:r>
      <w:r w:rsidRPr="00F10A55">
        <w:rPr>
          <w:rFonts w:ascii="Times New Roman" w:eastAsia="宋体" w:hAnsi="宋体"/>
        </w:rPr>
        <w:t>信号转导中的作用及与</w:t>
      </w:r>
      <w:r w:rsidRPr="00F10A55">
        <w:rPr>
          <w:rFonts w:ascii="Times New Roman" w:eastAsia="宋体" w:hAnsi="宋体"/>
        </w:rPr>
        <w:t>PP2C(ABA</w:t>
      </w:r>
      <w:r w:rsidRPr="00F10A55">
        <w:rPr>
          <w:rFonts w:ascii="Times New Roman" w:eastAsia="宋体" w:hAnsi="宋体"/>
        </w:rPr>
        <w:t>信号转导通路的已知组分之一</w:t>
      </w:r>
      <w:r w:rsidRPr="00F10A55">
        <w:rPr>
          <w:rFonts w:ascii="Times New Roman" w:eastAsia="宋体" w:hAnsi="宋体"/>
        </w:rPr>
        <w:t>)</w:t>
      </w:r>
      <w:r w:rsidRPr="00F10A55">
        <w:rPr>
          <w:rFonts w:ascii="Times New Roman" w:eastAsia="宋体" w:hAnsi="宋体"/>
        </w:rPr>
        <w:t>的关系</w:t>
      </w:r>
      <w:r w:rsidRPr="00F10A55">
        <w:rPr>
          <w:rFonts w:ascii="Times New Roman" w:eastAsia="宋体" w:hAnsi="宋体"/>
        </w:rPr>
        <w:t>,</w:t>
      </w:r>
      <w:r w:rsidRPr="00F10A55">
        <w:rPr>
          <w:rFonts w:ascii="Times New Roman" w:eastAsia="宋体" w:hAnsi="宋体"/>
        </w:rPr>
        <w:t>研究者利用模式生物拟南芥进行实验。将吸水饱和的种子点播到不同培养基中</w:t>
      </w:r>
      <w:r w:rsidRPr="00F10A55">
        <w:rPr>
          <w:rFonts w:ascii="Times New Roman" w:eastAsia="宋体" w:hAnsi="宋体"/>
        </w:rPr>
        <w:t>,</w:t>
      </w:r>
      <w:r w:rsidRPr="00F10A55">
        <w:rPr>
          <w:rFonts w:ascii="Times New Roman" w:eastAsia="宋体" w:hAnsi="宋体"/>
        </w:rPr>
        <w:t>在相应时间检测种子萌发情况</w:t>
      </w:r>
      <w:r w:rsidRPr="00F10A55">
        <w:rPr>
          <w:rFonts w:ascii="Times New Roman" w:eastAsia="宋体" w:hAnsi="宋体"/>
        </w:rPr>
        <w:t>,</w:t>
      </w:r>
      <w:r w:rsidRPr="00F10A55">
        <w:rPr>
          <w:rFonts w:ascii="Times New Roman" w:eastAsia="宋体" w:hAnsi="宋体"/>
        </w:rPr>
        <w:t>结果如下图所示。</w:t>
      </w:r>
    </w:p>
    <w:p w:rsidR="0000654A" w:rsidRPr="00F10A55" w:rsidRDefault="0000654A" w:rsidP="0000654A">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95200" cy="1168200"/>
            <wp:effectExtent l="0" t="0" r="0" b="0"/>
            <wp:docPr id="2" name="ESZRX115.eps" descr="id:2147487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095200" cy="1168200"/>
                    </a:xfrm>
                    <a:prstGeom prst="rect">
                      <a:avLst/>
                    </a:prstGeom>
                  </pic:spPr>
                </pic:pic>
              </a:graphicData>
            </a:graphic>
          </wp:inline>
        </w:drawing>
      </w:r>
    </w:p>
    <w:p w:rsidR="0000654A" w:rsidRDefault="0000654A" w:rsidP="0000654A">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实验结果表明</w:t>
      </w:r>
      <w:r w:rsidRPr="00F10A55">
        <w:rPr>
          <w:rFonts w:ascii="Times New Roman" w:eastAsia="宋体" w:hAnsi="宋体"/>
        </w:rPr>
        <w:t>,ABA</w:t>
      </w:r>
      <w:r w:rsidRPr="00F10A55">
        <w:rPr>
          <w:rFonts w:ascii="Times New Roman" w:eastAsia="宋体" w:hAnsi="宋体"/>
        </w:rPr>
        <w:t>能够抑制种子的萌发</w:t>
      </w:r>
      <w:r w:rsidRPr="00F10A55">
        <w:rPr>
          <w:rFonts w:ascii="Times New Roman" w:eastAsia="宋体" w:hAnsi="宋体"/>
        </w:rPr>
        <w:t>,RRP1</w:t>
      </w:r>
      <w:r w:rsidRPr="00F10A55">
        <w:rPr>
          <w:rFonts w:ascii="Times New Roman" w:eastAsia="宋体" w:hAnsi="宋体"/>
        </w:rPr>
        <w:t>在</w:t>
      </w:r>
      <w:r w:rsidRPr="00F10A55">
        <w:rPr>
          <w:rFonts w:ascii="Times New Roman" w:eastAsia="宋体" w:hAnsi="宋体"/>
        </w:rPr>
        <w:t>ABA</w:t>
      </w:r>
      <w:r w:rsidRPr="00F10A55">
        <w:rPr>
          <w:rFonts w:ascii="Times New Roman" w:eastAsia="宋体" w:hAnsi="宋体"/>
        </w:rPr>
        <w:t>信号转导通路中起着正调节作用</w:t>
      </w:r>
      <w:r w:rsidRPr="00F10A55">
        <w:rPr>
          <w:rFonts w:ascii="Times New Roman" w:eastAsia="宋体" w:hAnsi="宋体"/>
        </w:rPr>
        <w:t>,</w:t>
      </w:r>
      <w:r w:rsidRPr="00F10A55">
        <w:rPr>
          <w:rFonts w:ascii="Times New Roman" w:eastAsia="宋体" w:hAnsi="宋体"/>
        </w:rPr>
        <w:t>而</w:t>
      </w:r>
      <w:r w:rsidRPr="00F10A55">
        <w:rPr>
          <w:rFonts w:ascii="Times New Roman" w:eastAsia="宋体" w:hAnsi="宋体"/>
        </w:rPr>
        <w:t>PP2C</w:t>
      </w:r>
      <w:r w:rsidRPr="00F10A55">
        <w:rPr>
          <w:rFonts w:ascii="Times New Roman" w:eastAsia="宋体" w:hAnsi="宋体"/>
        </w:rPr>
        <w:t>起着负调节作用。得出上述结论的依据是</w:t>
      </w:r>
      <w:r w:rsidRPr="00F10A55">
        <w:rPr>
          <w:rFonts w:ascii="Times New Roman" w:eastAsia="宋体" w:hAnsi="宋体"/>
          <w:color w:val="FF0000"/>
          <w:u w:val="single" w:color="000000"/>
        </w:rPr>
        <w:t xml:space="preserve">　　　　 </w:t>
      </w:r>
    </w:p>
    <w:p w:rsidR="0000654A"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00654A" w:rsidRPr="00F10A55" w:rsidRDefault="0000654A" w:rsidP="0000654A">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进一步对</w:t>
      </w:r>
      <w:r w:rsidRPr="00F10A55">
        <w:rPr>
          <w:rFonts w:ascii="Times New Roman" w:eastAsia="宋体" w:hAnsi="宋体"/>
          <w:i/>
        </w:rPr>
        <w:t>PP2C</w:t>
      </w:r>
      <w:r w:rsidRPr="00F10A55">
        <w:rPr>
          <w:rFonts w:ascii="Times New Roman" w:eastAsia="宋体" w:hAnsi="宋体"/>
        </w:rPr>
        <w:t>基因和</w:t>
      </w:r>
      <w:r w:rsidRPr="00F10A55">
        <w:rPr>
          <w:rFonts w:ascii="Times New Roman" w:eastAsia="宋体" w:hAnsi="宋体"/>
          <w:i/>
        </w:rPr>
        <w:t>RRP1</w:t>
      </w:r>
      <w:r w:rsidRPr="00F10A55">
        <w:rPr>
          <w:rFonts w:ascii="Times New Roman" w:eastAsia="宋体" w:hAnsi="宋体"/>
        </w:rPr>
        <w:t>基因双敲除的拟南芥种子的萌发情况进行检测</w:t>
      </w:r>
      <w:r w:rsidRPr="00F10A55">
        <w:rPr>
          <w:rFonts w:ascii="Times New Roman" w:eastAsia="宋体" w:hAnsi="宋体"/>
        </w:rPr>
        <w:t>,</w:t>
      </w:r>
      <w:r w:rsidRPr="00F10A55">
        <w:rPr>
          <w:rFonts w:ascii="Times New Roman" w:eastAsia="宋体" w:hAnsi="宋体"/>
        </w:rPr>
        <w:t>若发现在培养基乙中</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则说明</w:t>
      </w:r>
      <w:r w:rsidRPr="00F10A55">
        <w:rPr>
          <w:rFonts w:ascii="Times New Roman" w:eastAsia="宋体" w:hAnsi="宋体"/>
        </w:rPr>
        <w:t>RRP1</w:t>
      </w:r>
      <w:r w:rsidRPr="00F10A55">
        <w:rPr>
          <w:rFonts w:ascii="Times New Roman" w:eastAsia="宋体" w:hAnsi="宋体"/>
        </w:rPr>
        <w:t>作用于</w:t>
      </w:r>
      <w:r w:rsidRPr="00F10A55">
        <w:rPr>
          <w:rFonts w:ascii="Times New Roman" w:eastAsia="宋体" w:hAnsi="宋体"/>
        </w:rPr>
        <w:t>PP2C</w:t>
      </w:r>
      <w:r w:rsidRPr="00F10A55">
        <w:rPr>
          <w:rFonts w:ascii="Times New Roman" w:eastAsia="宋体" w:hAnsi="宋体"/>
        </w:rPr>
        <w:t>的上游来参与</w:t>
      </w:r>
      <w:r w:rsidRPr="00F10A55">
        <w:rPr>
          <w:rFonts w:ascii="Times New Roman" w:eastAsia="宋体" w:hAnsi="宋体"/>
        </w:rPr>
        <w:t>ABA</w:t>
      </w:r>
      <w:r w:rsidRPr="00F10A55">
        <w:rPr>
          <w:rFonts w:ascii="Times New Roman" w:eastAsia="宋体" w:hAnsi="宋体"/>
        </w:rPr>
        <w:t>的信号转导。 </w:t>
      </w:r>
    </w:p>
    <w:p w:rsidR="0000654A" w:rsidRPr="00F10A55" w:rsidRDefault="0000654A" w:rsidP="0000654A">
      <w:pPr>
        <w:tabs>
          <w:tab w:val="left" w:pos="1871"/>
          <w:tab w:val="left" w:pos="3407"/>
          <w:tab w:val="left" w:pos="4949"/>
          <w:tab w:val="left" w:pos="6599"/>
        </w:tabs>
        <w:rPr>
          <w:rFonts w:ascii="Times New Roman" w:eastAsia="宋体" w:hAnsi="宋体"/>
        </w:rPr>
      </w:pPr>
    </w:p>
    <w:p w:rsidR="0000654A" w:rsidRPr="00F10A55" w:rsidRDefault="0000654A" w:rsidP="0000654A">
      <w:pPr>
        <w:tabs>
          <w:tab w:val="left" w:pos="1871"/>
          <w:tab w:val="left" w:pos="3407"/>
          <w:tab w:val="left" w:pos="4949"/>
          <w:tab w:val="left" w:pos="6599"/>
        </w:tabs>
        <w:rPr>
          <w:rFonts w:ascii="Times New Roman" w:eastAsia="宋体" w:hAnsi="宋体"/>
        </w:rPr>
      </w:pPr>
    </w:p>
    <w:p w:rsidR="0000654A" w:rsidRPr="000D1581" w:rsidRDefault="0000654A" w:rsidP="0000654A">
      <w:pPr>
        <w:pStyle w:val="af7"/>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b/>
          <w:sz w:val="44"/>
        </w:rPr>
        <w:lastRenderedPageBreak/>
        <w:t>热点突破练</w:t>
      </w:r>
    </w:p>
    <w:p w:rsidR="0000654A" w:rsidRPr="000D1581" w:rsidRDefault="0000654A" w:rsidP="0000654A">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1</w:t>
      </w:r>
      <w:r w:rsidRPr="000D1581">
        <w:rPr>
          <w:rFonts w:ascii="Times New Roman" w:eastAsia="宋体" w:hAnsi="宋体"/>
          <w:sz w:val="36"/>
        </w:rPr>
        <w:t xml:space="preserve">　</w:t>
      </w:r>
      <w:r w:rsidRPr="000D1581">
        <w:rPr>
          <w:rFonts w:ascii="Arial" w:eastAsia="黑体" w:hAnsi="黑体"/>
          <w:sz w:val="36"/>
        </w:rPr>
        <w:t>种子与果实</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0~2h</w:t>
      </w:r>
      <w:r w:rsidRPr="000D1581">
        <w:rPr>
          <w:rFonts w:ascii="Times New Roman" w:eastAsia="仿宋" w:hAnsi="仿宋"/>
          <w:sz w:val="24"/>
        </w:rPr>
        <w:t>细胞呼吸强度很弱</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sz w:val="24"/>
        </w:rPr>
        <w:t>6h</w:t>
      </w:r>
      <w:r w:rsidRPr="000D1581">
        <w:rPr>
          <w:rFonts w:ascii="Times New Roman" w:eastAsia="仿宋" w:hAnsi="仿宋"/>
          <w:sz w:val="24"/>
        </w:rPr>
        <w:t>开始细胞呼吸强度迅速增加</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6h</w:t>
      </w:r>
      <w:r w:rsidRPr="000D1581">
        <w:rPr>
          <w:rFonts w:ascii="Times New Roman" w:eastAsia="仿宋" w:hAnsi="仿宋"/>
          <w:sz w:val="24"/>
        </w:rPr>
        <w:t>时含水量已经很高</w:t>
      </w:r>
      <w:r w:rsidRPr="000D1581">
        <w:rPr>
          <w:rFonts w:ascii="Times New Roman" w:eastAsia="宋体" w:hAnsi="宋体"/>
          <w:sz w:val="24"/>
        </w:rPr>
        <w:t>,</w:t>
      </w:r>
      <w:r w:rsidRPr="000D1581">
        <w:rPr>
          <w:rFonts w:ascii="Times New Roman" w:eastAsia="仿宋" w:hAnsi="仿宋"/>
          <w:sz w:val="24"/>
        </w:rPr>
        <w:t>含水量的快速增加应发生在</w:t>
      </w:r>
      <w:r w:rsidRPr="000D1581">
        <w:rPr>
          <w:rFonts w:ascii="Times New Roman" w:eastAsia="宋体" w:hAnsi="宋体"/>
          <w:sz w:val="24"/>
        </w:rPr>
        <w:t>6h</w:t>
      </w:r>
      <w:r w:rsidRPr="000D1581">
        <w:rPr>
          <w:rFonts w:ascii="Times New Roman" w:eastAsia="仿宋" w:hAnsi="仿宋"/>
          <w:sz w:val="24"/>
        </w:rPr>
        <w:t>之前</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0~2h,</w:t>
      </w:r>
      <w:r w:rsidRPr="000D1581">
        <w:rPr>
          <w:rFonts w:ascii="Times New Roman" w:eastAsia="仿宋" w:hAnsi="仿宋"/>
          <w:sz w:val="24"/>
        </w:rPr>
        <w:t>没有</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消耗</w:t>
      </w:r>
      <w:r w:rsidRPr="000D1581">
        <w:rPr>
          <w:rFonts w:ascii="Times New Roman" w:eastAsia="宋体" w:hAnsi="宋体"/>
          <w:sz w:val="24"/>
        </w:rPr>
        <w:t>,</w:t>
      </w:r>
      <w:r w:rsidRPr="000D1581">
        <w:rPr>
          <w:rFonts w:ascii="Times New Roman" w:eastAsia="仿宋" w:hAnsi="仿宋"/>
          <w:sz w:val="24"/>
        </w:rPr>
        <w:t>仍有</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释放</w:t>
      </w:r>
      <w:r w:rsidRPr="000D1581">
        <w:rPr>
          <w:rFonts w:ascii="Times New Roman" w:eastAsia="宋体" w:hAnsi="宋体"/>
          <w:sz w:val="24"/>
        </w:rPr>
        <w:t>,</w:t>
      </w:r>
      <w:r w:rsidRPr="000D1581">
        <w:rPr>
          <w:rFonts w:ascii="Times New Roman" w:eastAsia="仿宋" w:hAnsi="仿宋"/>
          <w:sz w:val="24"/>
        </w:rPr>
        <w:t>说明该种子细胞进行的是产物为酒精和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的无氧呼吸</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18~24h,</w:t>
      </w:r>
      <w:r w:rsidRPr="000D1581">
        <w:rPr>
          <w:rFonts w:ascii="Times New Roman" w:eastAsia="仿宋" w:hAnsi="仿宋"/>
          <w:sz w:val="24"/>
        </w:rPr>
        <w:t>同时进行有氧呼吸和无氧呼吸</w:t>
      </w:r>
      <w:r w:rsidRPr="000D1581">
        <w:rPr>
          <w:rFonts w:ascii="Times New Roman" w:eastAsia="宋体" w:hAnsi="宋体"/>
          <w:sz w:val="24"/>
        </w:rPr>
        <w:t>,</w:t>
      </w:r>
      <w:r w:rsidRPr="000D1581">
        <w:rPr>
          <w:rFonts w:ascii="Times New Roman" w:eastAsia="仿宋" w:hAnsi="仿宋"/>
          <w:sz w:val="24"/>
        </w:rPr>
        <w:t>细胞呼吸产物中没有乳酸</w:t>
      </w:r>
      <w:r w:rsidRPr="000D1581">
        <w:rPr>
          <w:rFonts w:ascii="Times New Roman" w:eastAsia="宋体" w:hAnsi="宋体"/>
          <w:sz w:val="24"/>
        </w:rPr>
        <w:t>,B</w:t>
      </w:r>
      <w:r w:rsidRPr="000D1581">
        <w:rPr>
          <w:rFonts w:ascii="Times New Roman" w:eastAsia="仿宋" w:hAnsi="仿宋"/>
          <w:sz w:val="24"/>
        </w:rPr>
        <w:t>项错误。细胞呼吸消耗的有机物可能不是糖类</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40h</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形成</w:t>
      </w:r>
      <w:r w:rsidRPr="000D1581">
        <w:rPr>
          <w:rFonts w:ascii="Times New Roman" w:eastAsia="宋体" w:hAnsi="宋体"/>
          <w:sz w:val="24"/>
        </w:rPr>
        <w:t>ATP</w:t>
      </w:r>
      <w:r w:rsidRPr="000D1581">
        <w:rPr>
          <w:rFonts w:ascii="Times New Roman" w:eastAsia="仿宋" w:hAnsi="仿宋"/>
          <w:sz w:val="24"/>
        </w:rPr>
        <w:t>的能量不一定全部来自有氧呼吸</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46~52hO</w:t>
      </w:r>
      <w:r w:rsidRPr="000D1581">
        <w:rPr>
          <w:rFonts w:ascii="Times New Roman" w:eastAsia="宋体" w:hAnsi="宋体"/>
          <w:sz w:val="24"/>
          <w:vertAlign w:val="subscript"/>
        </w:rPr>
        <w:t>2</w:t>
      </w:r>
      <w:r w:rsidRPr="000D1581">
        <w:rPr>
          <w:rFonts w:ascii="Times New Roman" w:eastAsia="仿宋" w:hAnsi="仿宋"/>
          <w:sz w:val="24"/>
        </w:rPr>
        <w:t>吸收相对值大于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释放相对值</w:t>
      </w:r>
      <w:r w:rsidRPr="000D1581">
        <w:rPr>
          <w:rFonts w:ascii="Times New Roman" w:eastAsia="宋体" w:hAnsi="宋体"/>
          <w:sz w:val="24"/>
        </w:rPr>
        <w:t>,</w:t>
      </w:r>
      <w:r w:rsidRPr="000D1581">
        <w:rPr>
          <w:rFonts w:ascii="Times New Roman" w:eastAsia="仿宋" w:hAnsi="仿宋"/>
          <w:sz w:val="24"/>
        </w:rPr>
        <w:t>说明细胞呼吸消耗的有机物不全是糖类</w:t>
      </w:r>
      <w:r w:rsidRPr="000D1581">
        <w:rPr>
          <w:rFonts w:ascii="Times New Roman" w:eastAsia="宋体" w:hAnsi="宋体"/>
          <w:sz w:val="24"/>
        </w:rPr>
        <w:t>,</w:t>
      </w:r>
      <w:r w:rsidRPr="000D1581">
        <w:rPr>
          <w:rFonts w:ascii="Times New Roman" w:eastAsia="仿宋" w:hAnsi="仿宋"/>
          <w:sz w:val="24"/>
        </w:rPr>
        <w:t>还有氧含量低于糖类的有机物</w:t>
      </w:r>
      <w:r w:rsidRPr="000D1581">
        <w:rPr>
          <w:rFonts w:ascii="Times New Roman" w:eastAsia="宋体" w:hAnsi="宋体"/>
          <w:sz w:val="24"/>
        </w:rPr>
        <w:t>,D</w:t>
      </w:r>
      <w:r w:rsidRPr="000D1581">
        <w:rPr>
          <w:rFonts w:ascii="Times New Roman" w:eastAsia="仿宋" w:hAnsi="仿宋"/>
          <w:sz w:val="24"/>
        </w:rPr>
        <w:t>项正确。</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低温、低氧条件下</w:t>
      </w:r>
      <w:r w:rsidRPr="000D1581">
        <w:rPr>
          <w:rFonts w:ascii="Times New Roman" w:eastAsia="宋体" w:hAnsi="宋体"/>
          <w:sz w:val="24"/>
        </w:rPr>
        <w:t>,</w:t>
      </w:r>
      <w:r w:rsidRPr="000D1581">
        <w:rPr>
          <w:rFonts w:ascii="Times New Roman" w:eastAsia="仿宋" w:hAnsi="仿宋"/>
          <w:sz w:val="24"/>
        </w:rPr>
        <w:t>细胞呼吸速率低</w:t>
      </w:r>
      <w:r w:rsidRPr="000D1581">
        <w:rPr>
          <w:rFonts w:ascii="Times New Roman" w:eastAsia="宋体" w:hAnsi="宋体"/>
          <w:sz w:val="24"/>
        </w:rPr>
        <w:t>,</w:t>
      </w:r>
      <w:r w:rsidRPr="000D1581">
        <w:rPr>
          <w:rFonts w:ascii="Times New Roman" w:eastAsia="仿宋" w:hAnsi="仿宋"/>
          <w:sz w:val="24"/>
        </w:rPr>
        <w:t>有机物分解慢</w:t>
      </w:r>
      <w:r w:rsidRPr="000D1581">
        <w:rPr>
          <w:rFonts w:ascii="Times New Roman" w:eastAsia="宋体" w:hAnsi="宋体"/>
          <w:sz w:val="24"/>
        </w:rPr>
        <w:t>,A</w:t>
      </w:r>
      <w:r w:rsidRPr="000D1581">
        <w:rPr>
          <w:rFonts w:ascii="Times New Roman" w:eastAsia="仿宋" w:hAnsi="仿宋"/>
          <w:sz w:val="24"/>
        </w:rPr>
        <w:t>项正确。密封保存时</w:t>
      </w:r>
      <w:r w:rsidRPr="000D1581">
        <w:rPr>
          <w:rFonts w:ascii="Times New Roman" w:eastAsia="宋体" w:hAnsi="宋体"/>
          <w:sz w:val="24"/>
        </w:rPr>
        <w:t>,</w:t>
      </w:r>
      <w:r w:rsidRPr="000D1581">
        <w:rPr>
          <w:rFonts w:ascii="Times New Roman" w:eastAsia="仿宋" w:hAnsi="仿宋"/>
          <w:sz w:val="24"/>
        </w:rPr>
        <w:t>容器内氧气浓度低</w:t>
      </w:r>
      <w:r w:rsidRPr="000D1581">
        <w:rPr>
          <w:rFonts w:ascii="Times New Roman" w:eastAsia="宋体" w:hAnsi="宋体"/>
          <w:sz w:val="24"/>
        </w:rPr>
        <w:t>,</w:t>
      </w:r>
      <w:r w:rsidRPr="000D1581">
        <w:rPr>
          <w:rFonts w:ascii="Times New Roman" w:eastAsia="仿宋" w:hAnsi="仿宋"/>
          <w:sz w:val="24"/>
        </w:rPr>
        <w:t>有氧呼吸速率低</w:t>
      </w:r>
      <w:r w:rsidRPr="000D1581">
        <w:rPr>
          <w:rFonts w:ascii="Times New Roman" w:eastAsia="宋体" w:hAnsi="宋体"/>
          <w:sz w:val="24"/>
        </w:rPr>
        <w:t>,B</w:t>
      </w:r>
      <w:r w:rsidRPr="000D1581">
        <w:rPr>
          <w:rFonts w:ascii="Times New Roman" w:eastAsia="仿宋" w:hAnsi="仿宋"/>
          <w:sz w:val="24"/>
        </w:rPr>
        <w:t>项正确。低温可以抑制酶的活性</w:t>
      </w:r>
      <w:r w:rsidRPr="000D1581">
        <w:rPr>
          <w:rFonts w:ascii="Times New Roman" w:eastAsia="宋体" w:hAnsi="宋体"/>
          <w:sz w:val="24"/>
        </w:rPr>
        <w:t>,</w:t>
      </w:r>
      <w:r w:rsidRPr="000D1581">
        <w:rPr>
          <w:rFonts w:ascii="Times New Roman" w:eastAsia="仿宋" w:hAnsi="仿宋"/>
          <w:sz w:val="24"/>
        </w:rPr>
        <w:t>使细胞呼吸速率减慢</w:t>
      </w:r>
      <w:r w:rsidRPr="000D1581">
        <w:rPr>
          <w:rFonts w:ascii="Times New Roman" w:eastAsia="宋体" w:hAnsi="宋体"/>
          <w:sz w:val="24"/>
        </w:rPr>
        <w:t>,C</w:t>
      </w:r>
      <w:r w:rsidRPr="000D1581">
        <w:rPr>
          <w:rFonts w:ascii="Times New Roman" w:eastAsia="仿宋" w:hAnsi="仿宋"/>
          <w:sz w:val="24"/>
        </w:rPr>
        <w:t>项正确。种子应保存在干燥的环境中</w:t>
      </w:r>
      <w:r w:rsidRPr="000D1581">
        <w:rPr>
          <w:rFonts w:ascii="Times New Roman" w:eastAsia="宋体" w:hAnsi="宋体"/>
          <w:sz w:val="24"/>
        </w:rPr>
        <w:t>,</w:t>
      </w:r>
      <w:r w:rsidRPr="000D1581">
        <w:rPr>
          <w:rFonts w:ascii="Times New Roman" w:eastAsia="仿宋" w:hAnsi="仿宋"/>
          <w:sz w:val="24"/>
        </w:rPr>
        <w:t>密封保存的目的不是避免水分过度蒸发</w:t>
      </w:r>
      <w:r w:rsidRPr="000D1581">
        <w:rPr>
          <w:rFonts w:ascii="Times New Roman" w:eastAsia="宋体" w:hAnsi="宋体"/>
          <w:sz w:val="24"/>
        </w:rPr>
        <w:t>,D</w:t>
      </w:r>
      <w:r w:rsidRPr="000D1581">
        <w:rPr>
          <w:rFonts w:ascii="Times New Roman" w:eastAsia="仿宋" w:hAnsi="仿宋"/>
          <w:sz w:val="24"/>
        </w:rPr>
        <w:t>项错误。</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种子形成的早期</w:t>
      </w:r>
      <w:r w:rsidRPr="000D1581">
        <w:rPr>
          <w:rFonts w:ascii="Times New Roman" w:eastAsia="宋体" w:hAnsi="宋体"/>
          <w:sz w:val="24"/>
        </w:rPr>
        <w:t>,</w:t>
      </w:r>
      <w:r w:rsidRPr="000D1581">
        <w:rPr>
          <w:rFonts w:ascii="Times New Roman" w:eastAsia="仿宋" w:hAnsi="仿宋"/>
          <w:sz w:val="24"/>
        </w:rPr>
        <w:t>细胞分裂旺盛</w:t>
      </w:r>
      <w:r w:rsidRPr="000D1581">
        <w:rPr>
          <w:rFonts w:ascii="Times New Roman" w:eastAsia="宋体" w:hAnsi="宋体"/>
          <w:sz w:val="24"/>
        </w:rPr>
        <w:t>,</w:t>
      </w:r>
      <w:r w:rsidRPr="000D1581">
        <w:rPr>
          <w:rFonts w:ascii="Times New Roman" w:eastAsia="仿宋" w:hAnsi="仿宋"/>
          <w:sz w:val="24"/>
        </w:rPr>
        <w:t>细胞分裂素合成较多</w:t>
      </w:r>
      <w:r w:rsidRPr="000D1581">
        <w:rPr>
          <w:rFonts w:ascii="Times New Roman" w:eastAsia="宋体" w:hAnsi="宋体"/>
          <w:sz w:val="24"/>
        </w:rPr>
        <w:t>,</w:t>
      </w:r>
      <w:r w:rsidRPr="000D1581">
        <w:rPr>
          <w:rFonts w:ascii="Times New Roman" w:eastAsia="仿宋" w:hAnsi="仿宋"/>
          <w:sz w:val="24"/>
        </w:rPr>
        <w:t>同时胚芽合成生长素也相对较多</w:t>
      </w:r>
      <w:r w:rsidRPr="000D1581">
        <w:rPr>
          <w:rFonts w:ascii="Times New Roman" w:eastAsia="宋体" w:hAnsi="宋体"/>
          <w:sz w:val="24"/>
        </w:rPr>
        <w:t>,A</w:t>
      </w:r>
      <w:r w:rsidRPr="000D1581">
        <w:rPr>
          <w:rFonts w:ascii="Times New Roman" w:eastAsia="仿宋" w:hAnsi="仿宋"/>
          <w:sz w:val="24"/>
        </w:rPr>
        <w:t>项正确。种子形成的后期</w:t>
      </w:r>
      <w:r w:rsidRPr="000D1581">
        <w:rPr>
          <w:rFonts w:ascii="Times New Roman" w:eastAsia="宋体" w:hAnsi="宋体"/>
          <w:sz w:val="24"/>
        </w:rPr>
        <w:t>,</w:t>
      </w:r>
      <w:r w:rsidRPr="000D1581">
        <w:rPr>
          <w:rFonts w:ascii="Times New Roman" w:eastAsia="仿宋" w:hAnsi="仿宋"/>
          <w:sz w:val="24"/>
        </w:rPr>
        <w:t>合成的脱落酸增多</w:t>
      </w:r>
      <w:r w:rsidRPr="000D1581">
        <w:rPr>
          <w:rFonts w:ascii="Times New Roman" w:eastAsia="宋体" w:hAnsi="宋体"/>
          <w:sz w:val="24"/>
        </w:rPr>
        <w:t>,</w:t>
      </w:r>
      <w:r w:rsidRPr="000D1581">
        <w:rPr>
          <w:rFonts w:ascii="Times New Roman" w:eastAsia="仿宋" w:hAnsi="仿宋"/>
          <w:sz w:val="24"/>
        </w:rPr>
        <w:t>种子逐渐进入休眠状态</w:t>
      </w:r>
      <w:r w:rsidRPr="000D1581">
        <w:rPr>
          <w:rFonts w:ascii="Times New Roman" w:eastAsia="宋体" w:hAnsi="宋体"/>
          <w:sz w:val="24"/>
        </w:rPr>
        <w:t>,B</w:t>
      </w:r>
      <w:r w:rsidRPr="000D1581">
        <w:rPr>
          <w:rFonts w:ascii="Times New Roman" w:eastAsia="仿宋" w:hAnsi="仿宋"/>
          <w:sz w:val="24"/>
        </w:rPr>
        <w:t>项正确。种子萌发的后期</w:t>
      </w:r>
      <w:r w:rsidRPr="000D1581">
        <w:rPr>
          <w:rFonts w:ascii="Times New Roman" w:eastAsia="宋体" w:hAnsi="宋体"/>
          <w:sz w:val="24"/>
        </w:rPr>
        <w:t>,</w:t>
      </w:r>
      <w:r w:rsidRPr="000D1581">
        <w:rPr>
          <w:rFonts w:ascii="Times New Roman" w:eastAsia="仿宋" w:hAnsi="仿宋"/>
          <w:sz w:val="24"/>
        </w:rPr>
        <w:t>合成细胞分裂素的主要部位是根尖</w:t>
      </w:r>
      <w:r w:rsidRPr="000D1581">
        <w:rPr>
          <w:rFonts w:ascii="Times New Roman" w:eastAsia="宋体" w:hAnsi="宋体"/>
          <w:sz w:val="24"/>
        </w:rPr>
        <w:t>,C</w:t>
      </w:r>
      <w:r w:rsidRPr="000D1581">
        <w:rPr>
          <w:rFonts w:ascii="Times New Roman" w:eastAsia="仿宋" w:hAnsi="仿宋"/>
          <w:sz w:val="24"/>
        </w:rPr>
        <w:t>项错误。由题干可知</w:t>
      </w:r>
      <w:r w:rsidRPr="000D1581">
        <w:rPr>
          <w:rFonts w:ascii="Times New Roman" w:eastAsia="宋体" w:hAnsi="宋体"/>
          <w:sz w:val="24"/>
        </w:rPr>
        <w:t>,</w:t>
      </w:r>
      <w:r w:rsidRPr="000D1581">
        <w:rPr>
          <w:rFonts w:ascii="Times New Roman" w:eastAsia="仿宋" w:hAnsi="仿宋"/>
          <w:sz w:val="24"/>
        </w:rPr>
        <w:t>种子萌发的过程中</w:t>
      </w:r>
      <w:r w:rsidRPr="000D1581">
        <w:rPr>
          <w:rFonts w:ascii="Times New Roman" w:eastAsia="宋体" w:hAnsi="宋体"/>
          <w:sz w:val="24"/>
        </w:rPr>
        <w:t>,</w:t>
      </w:r>
      <w:r w:rsidRPr="000D1581">
        <w:rPr>
          <w:rFonts w:ascii="Times New Roman" w:eastAsia="仿宋" w:hAnsi="仿宋"/>
          <w:sz w:val="24"/>
        </w:rPr>
        <w:t>细胞分裂素、生长素和</w:t>
      </w:r>
      <w:r w:rsidRPr="000D1581">
        <w:rPr>
          <w:rFonts w:ascii="Times New Roman" w:eastAsia="宋体" w:hAnsi="宋体"/>
          <w:sz w:val="24"/>
        </w:rPr>
        <w:t>GA</w:t>
      </w:r>
      <w:r w:rsidRPr="000D1581">
        <w:rPr>
          <w:rFonts w:ascii="Times New Roman" w:eastAsia="仿宋" w:hAnsi="仿宋"/>
          <w:sz w:val="24"/>
        </w:rPr>
        <w:t>等共同调节了根、芽、茎的生长</w:t>
      </w:r>
      <w:r w:rsidRPr="000D1581">
        <w:rPr>
          <w:rFonts w:ascii="Times New Roman" w:eastAsia="宋体" w:hAnsi="宋体"/>
          <w:sz w:val="24"/>
        </w:rPr>
        <w:t>,D</w:t>
      </w:r>
      <w:r w:rsidRPr="000D1581">
        <w:rPr>
          <w:rFonts w:ascii="Times New Roman" w:eastAsia="仿宋" w:hAnsi="仿宋"/>
          <w:sz w:val="24"/>
        </w:rPr>
        <w:t>项正确。</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由题干信息可知</w:t>
      </w:r>
      <w:r w:rsidRPr="000D1581">
        <w:rPr>
          <w:rFonts w:ascii="Times New Roman" w:eastAsia="宋体" w:hAnsi="宋体"/>
          <w:sz w:val="24"/>
        </w:rPr>
        <w:t>,ABA</w:t>
      </w:r>
      <w:r w:rsidRPr="000D1581">
        <w:rPr>
          <w:rFonts w:ascii="Times New Roman" w:eastAsia="仿宋" w:hAnsi="仿宋"/>
          <w:sz w:val="24"/>
        </w:rPr>
        <w:t>促进种子休眠</w:t>
      </w:r>
      <w:r w:rsidRPr="000D1581">
        <w:rPr>
          <w:rFonts w:ascii="Times New Roman" w:eastAsia="宋体" w:hAnsi="宋体"/>
          <w:sz w:val="24"/>
        </w:rPr>
        <w:t>,GA</w:t>
      </w:r>
      <w:r w:rsidRPr="000D1581">
        <w:rPr>
          <w:rFonts w:ascii="Times New Roman" w:eastAsia="仿宋" w:hAnsi="仿宋"/>
          <w:sz w:val="24"/>
        </w:rPr>
        <w:t>促进种子萌发</w:t>
      </w:r>
      <w:r w:rsidRPr="000D1581">
        <w:rPr>
          <w:rFonts w:ascii="Times New Roman" w:eastAsia="宋体" w:hAnsi="宋体"/>
          <w:sz w:val="24"/>
        </w:rPr>
        <w:t>,</w:t>
      </w:r>
      <w:r w:rsidRPr="000D1581">
        <w:rPr>
          <w:rFonts w:ascii="Times New Roman" w:eastAsia="仿宋" w:hAnsi="仿宋"/>
          <w:sz w:val="24"/>
        </w:rPr>
        <w:t>两种激素相互拮抗。同时</w:t>
      </w:r>
      <w:r w:rsidRPr="000D1581">
        <w:rPr>
          <w:rFonts w:ascii="Times New Roman" w:eastAsia="宋体" w:hAnsi="宋体"/>
          <w:sz w:val="24"/>
        </w:rPr>
        <w:t>,ABA/GA</w:t>
      </w:r>
      <w:r w:rsidRPr="000D1581">
        <w:rPr>
          <w:rFonts w:ascii="Times New Roman" w:eastAsia="仿宋" w:hAnsi="仿宋"/>
          <w:sz w:val="24"/>
        </w:rPr>
        <w:t>的值受</w:t>
      </w:r>
      <w:r w:rsidRPr="000D1581">
        <w:rPr>
          <w:rFonts w:ascii="Times New Roman" w:eastAsia="宋体" w:hAnsi="宋体"/>
          <w:i/>
          <w:sz w:val="24"/>
        </w:rPr>
        <w:t>FUS3</w:t>
      </w:r>
      <w:r w:rsidRPr="000D1581">
        <w:rPr>
          <w:rFonts w:ascii="Times New Roman" w:eastAsia="仿宋" w:hAnsi="仿宋"/>
          <w:sz w:val="24"/>
        </w:rPr>
        <w:t>基因表达的影响</w:t>
      </w:r>
      <w:r w:rsidRPr="000D1581">
        <w:rPr>
          <w:rFonts w:ascii="Times New Roman" w:eastAsia="宋体" w:hAnsi="宋体"/>
          <w:sz w:val="24"/>
        </w:rPr>
        <w:t>,</w:t>
      </w:r>
      <w:r w:rsidRPr="000D1581">
        <w:rPr>
          <w:rFonts w:ascii="Times New Roman" w:eastAsia="仿宋" w:hAnsi="仿宋"/>
          <w:sz w:val="24"/>
        </w:rPr>
        <w:t>说明植物激素的合成受基因的控制</w:t>
      </w:r>
      <w:r w:rsidRPr="000D1581">
        <w:rPr>
          <w:rFonts w:ascii="Times New Roman" w:eastAsia="宋体" w:hAnsi="宋体"/>
          <w:sz w:val="24"/>
        </w:rPr>
        <w:t>,</w:t>
      </w:r>
      <w:r w:rsidRPr="000D1581">
        <w:rPr>
          <w:rFonts w:ascii="Times New Roman" w:eastAsia="仿宋" w:hAnsi="仿宋"/>
          <w:sz w:val="24"/>
        </w:rPr>
        <w:t>植物体内激素的变化可能影响</w:t>
      </w:r>
      <w:r w:rsidRPr="000D1581">
        <w:rPr>
          <w:rFonts w:ascii="Times New Roman" w:eastAsia="宋体" w:hAnsi="宋体"/>
          <w:i/>
          <w:sz w:val="24"/>
        </w:rPr>
        <w:t>FUS3</w:t>
      </w:r>
      <w:r w:rsidRPr="000D1581">
        <w:rPr>
          <w:rFonts w:ascii="Times New Roman" w:eastAsia="仿宋" w:hAnsi="仿宋"/>
          <w:sz w:val="24"/>
        </w:rPr>
        <w:t>基因的表达。</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脂肪只有</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H</w:t>
      </w:r>
      <w:r w:rsidRPr="000D1581">
        <w:rPr>
          <w:rFonts w:ascii="Times New Roman" w:eastAsia="仿宋" w:hAnsi="仿宋"/>
          <w:sz w:val="24"/>
        </w:rPr>
        <w:t>、</w:t>
      </w:r>
      <w:r w:rsidRPr="000D1581">
        <w:rPr>
          <w:rFonts w:ascii="Times New Roman" w:eastAsia="宋体" w:hAnsi="宋体"/>
          <w:sz w:val="24"/>
        </w:rPr>
        <w:t>O</w:t>
      </w:r>
      <w:r w:rsidRPr="000D1581">
        <w:rPr>
          <w:rFonts w:ascii="Times New Roman" w:eastAsia="仿宋" w:hAnsi="仿宋"/>
          <w:sz w:val="24"/>
        </w:rPr>
        <w:t>三种元素</w:t>
      </w:r>
      <w:r w:rsidRPr="000D1581">
        <w:rPr>
          <w:rFonts w:ascii="Times New Roman" w:eastAsia="宋体" w:hAnsi="宋体"/>
          <w:sz w:val="24"/>
        </w:rPr>
        <w:t>,</w:t>
      </w:r>
      <w:r w:rsidRPr="000D1581">
        <w:rPr>
          <w:rFonts w:ascii="Times New Roman" w:eastAsia="仿宋" w:hAnsi="仿宋"/>
          <w:sz w:val="24"/>
        </w:rPr>
        <w:t>不需要</w:t>
      </w:r>
      <w:r w:rsidRPr="000D1581">
        <w:rPr>
          <w:rFonts w:ascii="Times New Roman" w:eastAsia="宋体" w:hAnsi="宋体"/>
          <w:sz w:val="24"/>
        </w:rPr>
        <w:t>N,A</w:t>
      </w:r>
      <w:r w:rsidRPr="000D1581">
        <w:rPr>
          <w:rFonts w:ascii="Times New Roman" w:eastAsia="仿宋" w:hAnsi="仿宋"/>
          <w:sz w:val="24"/>
        </w:rPr>
        <w:t>项错误。花生种子含大量脂肪</w:t>
      </w:r>
      <w:r w:rsidRPr="000D1581">
        <w:rPr>
          <w:rFonts w:ascii="Times New Roman" w:eastAsia="宋体" w:hAnsi="宋体"/>
          <w:sz w:val="24"/>
        </w:rPr>
        <w:t>,</w:t>
      </w:r>
      <w:r w:rsidRPr="000D1581">
        <w:rPr>
          <w:rFonts w:ascii="Times New Roman" w:eastAsia="仿宋" w:hAnsi="仿宋"/>
          <w:sz w:val="24"/>
        </w:rPr>
        <w:t>小麦种子含大量淀粉</w:t>
      </w:r>
      <w:r w:rsidRPr="000D1581">
        <w:rPr>
          <w:rFonts w:ascii="Times New Roman" w:eastAsia="宋体" w:hAnsi="宋体"/>
          <w:sz w:val="24"/>
        </w:rPr>
        <w:t>,</w:t>
      </w:r>
      <w:r w:rsidRPr="000D1581">
        <w:rPr>
          <w:rFonts w:ascii="Times New Roman" w:eastAsia="仿宋" w:hAnsi="仿宋"/>
          <w:sz w:val="24"/>
        </w:rPr>
        <w:t>与糖类比</w:t>
      </w:r>
      <w:r w:rsidRPr="000D1581">
        <w:rPr>
          <w:rFonts w:ascii="Times New Roman" w:eastAsia="宋体" w:hAnsi="宋体"/>
          <w:sz w:val="24"/>
        </w:rPr>
        <w:t>,</w:t>
      </w:r>
      <w:r w:rsidRPr="000D1581">
        <w:rPr>
          <w:rFonts w:ascii="Times New Roman" w:eastAsia="仿宋" w:hAnsi="仿宋"/>
          <w:sz w:val="24"/>
        </w:rPr>
        <w:t>脂肪的含氢量远远高于糖类</w:t>
      </w:r>
      <w:r w:rsidRPr="000D1581">
        <w:rPr>
          <w:rFonts w:ascii="Times New Roman" w:eastAsia="宋体" w:hAnsi="宋体"/>
          <w:sz w:val="24"/>
        </w:rPr>
        <w:t>,</w:t>
      </w:r>
      <w:r w:rsidRPr="000D1581">
        <w:rPr>
          <w:rFonts w:ascii="Times New Roman" w:eastAsia="仿宋" w:hAnsi="仿宋"/>
          <w:sz w:val="24"/>
        </w:rPr>
        <w:t>而含氧量较糖类低</w:t>
      </w:r>
      <w:r w:rsidRPr="000D1581">
        <w:rPr>
          <w:rFonts w:ascii="Times New Roman" w:eastAsia="宋体" w:hAnsi="宋体"/>
          <w:sz w:val="24"/>
        </w:rPr>
        <w:t>,</w:t>
      </w:r>
      <w:r w:rsidRPr="000D1581">
        <w:rPr>
          <w:rFonts w:ascii="Times New Roman" w:eastAsia="仿宋" w:hAnsi="仿宋"/>
          <w:sz w:val="24"/>
        </w:rPr>
        <w:t>因此氧化分解时</w:t>
      </w:r>
      <w:r w:rsidRPr="000D1581">
        <w:rPr>
          <w:rFonts w:ascii="Times New Roman" w:eastAsia="宋体" w:hAnsi="宋体"/>
          <w:sz w:val="24"/>
        </w:rPr>
        <w:t>,</w:t>
      </w:r>
      <w:r w:rsidRPr="000D1581">
        <w:rPr>
          <w:rFonts w:ascii="Times New Roman" w:eastAsia="仿宋" w:hAnsi="仿宋"/>
          <w:sz w:val="24"/>
        </w:rPr>
        <w:t>脂肪耗氧量大</w:t>
      </w:r>
      <w:r w:rsidRPr="000D1581">
        <w:rPr>
          <w:rFonts w:ascii="Times New Roman" w:eastAsia="宋体" w:hAnsi="宋体"/>
          <w:sz w:val="24"/>
        </w:rPr>
        <w:t>,</w:t>
      </w:r>
      <w:r w:rsidRPr="000D1581">
        <w:rPr>
          <w:rFonts w:ascii="Times New Roman" w:eastAsia="仿宋" w:hAnsi="仿宋"/>
          <w:sz w:val="24"/>
        </w:rPr>
        <w:t>同等质量的花生种子和小麦种子</w:t>
      </w:r>
      <w:r w:rsidRPr="000D1581">
        <w:rPr>
          <w:rFonts w:ascii="Times New Roman" w:eastAsia="宋体" w:hAnsi="宋体"/>
          <w:sz w:val="24"/>
        </w:rPr>
        <w:t>,</w:t>
      </w:r>
      <w:r w:rsidRPr="000D1581">
        <w:rPr>
          <w:rFonts w:ascii="Times New Roman" w:eastAsia="仿宋" w:hAnsi="仿宋"/>
          <w:sz w:val="24"/>
        </w:rPr>
        <w:t>萌发过程中耗氧较多的是花生种子</w:t>
      </w:r>
      <w:r w:rsidRPr="000D1581">
        <w:rPr>
          <w:rFonts w:ascii="Times New Roman" w:eastAsia="宋体" w:hAnsi="宋体"/>
          <w:sz w:val="24"/>
        </w:rPr>
        <w:t>,B</w:t>
      </w:r>
      <w:r w:rsidRPr="000D1581">
        <w:rPr>
          <w:rFonts w:ascii="Times New Roman" w:eastAsia="仿宋" w:hAnsi="仿宋"/>
          <w:sz w:val="24"/>
        </w:rPr>
        <w:t>项正确。脂肪是主要的储能物质</w:t>
      </w:r>
      <w:r w:rsidRPr="000D1581">
        <w:rPr>
          <w:rFonts w:ascii="Times New Roman" w:eastAsia="宋体" w:hAnsi="宋体"/>
          <w:sz w:val="24"/>
        </w:rPr>
        <w:t>,</w:t>
      </w:r>
      <w:r w:rsidRPr="000D1581">
        <w:rPr>
          <w:rFonts w:ascii="Times New Roman" w:eastAsia="仿宋" w:hAnsi="仿宋"/>
          <w:sz w:val="24"/>
        </w:rPr>
        <w:t>可溶性糖转变为脂肪</w:t>
      </w:r>
      <w:r w:rsidRPr="000D1581">
        <w:rPr>
          <w:rFonts w:ascii="Times New Roman" w:eastAsia="宋体" w:hAnsi="宋体"/>
          <w:sz w:val="24"/>
        </w:rPr>
        <w:t>,</w:t>
      </w:r>
      <w:r w:rsidRPr="000D1581">
        <w:rPr>
          <w:rFonts w:ascii="Times New Roman" w:eastAsia="仿宋" w:hAnsi="仿宋"/>
          <w:sz w:val="24"/>
        </w:rPr>
        <w:t>更有利于能量的储存</w:t>
      </w:r>
      <w:r w:rsidRPr="000D1581">
        <w:rPr>
          <w:rFonts w:ascii="Times New Roman" w:eastAsia="宋体" w:hAnsi="宋体"/>
          <w:sz w:val="24"/>
        </w:rPr>
        <w:t>,C</w:t>
      </w:r>
      <w:r w:rsidRPr="000D1581">
        <w:rPr>
          <w:rFonts w:ascii="Times New Roman" w:eastAsia="仿宋" w:hAnsi="仿宋"/>
          <w:sz w:val="24"/>
        </w:rPr>
        <w:t>项正确。花生种子萌发过程中</w:t>
      </w:r>
      <w:r w:rsidRPr="000D1581">
        <w:rPr>
          <w:rFonts w:ascii="Times New Roman" w:eastAsia="宋体" w:hAnsi="宋体"/>
          <w:sz w:val="24"/>
        </w:rPr>
        <w:t>,</w:t>
      </w:r>
      <w:r w:rsidRPr="000D1581">
        <w:rPr>
          <w:rFonts w:ascii="Times New Roman" w:eastAsia="仿宋" w:hAnsi="仿宋"/>
          <w:sz w:val="24"/>
        </w:rPr>
        <w:t>脂肪转变为可溶性糖</w:t>
      </w:r>
      <w:r w:rsidRPr="000D1581">
        <w:rPr>
          <w:rFonts w:ascii="Times New Roman" w:eastAsia="宋体" w:hAnsi="宋体"/>
          <w:sz w:val="24"/>
        </w:rPr>
        <w:t>,</w:t>
      </w:r>
      <w:r w:rsidRPr="000D1581">
        <w:rPr>
          <w:rFonts w:ascii="Times New Roman" w:eastAsia="仿宋" w:hAnsi="仿宋"/>
          <w:sz w:val="24"/>
        </w:rPr>
        <w:t>与细胞内糖类的氧化速率比脂肪快有关</w:t>
      </w:r>
      <w:r w:rsidRPr="000D1581">
        <w:rPr>
          <w:rFonts w:ascii="Times New Roman" w:eastAsia="宋体" w:hAnsi="宋体"/>
          <w:sz w:val="24"/>
        </w:rPr>
        <w:t>,D</w:t>
      </w:r>
      <w:r w:rsidRPr="000D1581">
        <w:rPr>
          <w:rFonts w:ascii="Times New Roman" w:eastAsia="仿宋" w:hAnsi="仿宋"/>
          <w:sz w:val="24"/>
        </w:rPr>
        <w:t>项正确。</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调节　</w:t>
      </w:r>
      <w:r w:rsidRPr="000D1581">
        <w:rPr>
          <w:rFonts w:ascii="Times New Roman" w:eastAsia="宋体" w:hAnsi="宋体"/>
          <w:sz w:val="24"/>
        </w:rPr>
        <w:t>(2)bce</w:t>
      </w:r>
      <w:r w:rsidRPr="000D1581">
        <w:rPr>
          <w:rFonts w:ascii="Times New Roman" w:eastAsia="宋体" w:hAnsi="宋体"/>
          <w:sz w:val="24"/>
        </w:rPr>
        <w:t xml:space="preserve">　</w:t>
      </w:r>
      <w:r w:rsidRPr="000D1581">
        <w:rPr>
          <w:rFonts w:ascii="Times New Roman" w:eastAsia="宋体" w:hAnsi="宋体"/>
          <w:sz w:val="24"/>
        </w:rPr>
        <w:t xml:space="preserve">(3) </w:t>
      </w:r>
      <w:r w:rsidRPr="000D1581">
        <w:rPr>
          <w:rFonts w:ascii="Times New Roman" w:eastAsia="宋体" w:hAnsi="宋体"/>
          <w:sz w:val="24"/>
        </w:rPr>
        <w:t>野生型种子在培养基乙中的萌发相对值显著低于在培养基甲中的</w:t>
      </w:r>
      <w:r w:rsidRPr="000D1581">
        <w:rPr>
          <w:rFonts w:ascii="Times New Roman" w:eastAsia="宋体" w:hAnsi="宋体"/>
          <w:sz w:val="24"/>
        </w:rPr>
        <w:t>,</w:t>
      </w:r>
      <w:r w:rsidRPr="000D1581">
        <w:rPr>
          <w:rFonts w:ascii="Times New Roman" w:eastAsia="宋体" w:hAnsi="宋体"/>
          <w:sz w:val="24"/>
        </w:rPr>
        <w:t>在培养基乙中</w:t>
      </w:r>
      <w:r w:rsidRPr="000D1581">
        <w:rPr>
          <w:rFonts w:ascii="Times New Roman" w:eastAsia="宋体" w:hAnsi="宋体"/>
          <w:sz w:val="24"/>
        </w:rPr>
        <w:t>,</w:t>
      </w:r>
      <w:r w:rsidRPr="000D1581">
        <w:rPr>
          <w:rFonts w:ascii="Times New Roman" w:eastAsia="宋体" w:hAnsi="宋体"/>
          <w:i/>
          <w:sz w:val="24"/>
        </w:rPr>
        <w:t>RRP1</w:t>
      </w:r>
      <w:r w:rsidRPr="000D1581">
        <w:rPr>
          <w:rFonts w:ascii="Times New Roman" w:eastAsia="宋体" w:hAnsi="宋体"/>
          <w:sz w:val="24"/>
        </w:rPr>
        <w:t>基因敲除型种子的萌发相对值显著高于野生型种子</w:t>
      </w:r>
      <w:r w:rsidRPr="000D1581">
        <w:rPr>
          <w:rFonts w:ascii="Times New Roman" w:eastAsia="宋体" w:hAnsi="宋体"/>
          <w:sz w:val="24"/>
        </w:rPr>
        <w:t>,</w:t>
      </w:r>
      <w:r w:rsidRPr="000D1581">
        <w:rPr>
          <w:rFonts w:ascii="Times New Roman" w:eastAsia="宋体" w:hAnsi="宋体"/>
          <w:sz w:val="24"/>
        </w:rPr>
        <w:t>而</w:t>
      </w:r>
      <w:r w:rsidRPr="000D1581">
        <w:rPr>
          <w:rFonts w:ascii="Times New Roman" w:eastAsia="宋体" w:hAnsi="宋体"/>
          <w:i/>
          <w:sz w:val="24"/>
        </w:rPr>
        <w:t>PP2C</w:t>
      </w:r>
      <w:r w:rsidRPr="000D1581">
        <w:rPr>
          <w:rFonts w:ascii="Times New Roman" w:eastAsia="宋体" w:hAnsi="宋体"/>
          <w:sz w:val="24"/>
        </w:rPr>
        <w:t xml:space="preserve">基因敲除型种子的萌发相对值显著低于野生型种子　</w:t>
      </w:r>
      <w:r w:rsidRPr="000D1581">
        <w:rPr>
          <w:rFonts w:ascii="Times New Roman" w:eastAsia="宋体" w:hAnsi="宋体"/>
          <w:i/>
          <w:sz w:val="24"/>
        </w:rPr>
        <w:t>PP2C</w:t>
      </w:r>
      <w:r w:rsidRPr="000D1581">
        <w:rPr>
          <w:rFonts w:ascii="Times New Roman" w:eastAsia="宋体" w:hAnsi="宋体"/>
          <w:sz w:val="24"/>
        </w:rPr>
        <w:t>基因和</w:t>
      </w:r>
      <w:r w:rsidRPr="000D1581">
        <w:rPr>
          <w:rFonts w:ascii="Times New Roman" w:eastAsia="宋体" w:hAnsi="宋体"/>
          <w:i/>
          <w:sz w:val="24"/>
        </w:rPr>
        <w:t>RRP1</w:t>
      </w:r>
      <w:r w:rsidRPr="000D1581">
        <w:rPr>
          <w:rFonts w:ascii="Times New Roman" w:eastAsia="宋体" w:hAnsi="宋体"/>
          <w:sz w:val="24"/>
        </w:rPr>
        <w:t>基因双敲除种子的萌发相对值与</w:t>
      </w:r>
      <w:r w:rsidRPr="000D1581">
        <w:rPr>
          <w:rFonts w:ascii="Times New Roman" w:eastAsia="宋体" w:hAnsi="宋体"/>
          <w:i/>
          <w:sz w:val="24"/>
        </w:rPr>
        <w:t>PP2C</w:t>
      </w:r>
      <w:r w:rsidRPr="000D1581">
        <w:rPr>
          <w:rFonts w:ascii="Times New Roman" w:eastAsia="宋体" w:hAnsi="宋体"/>
          <w:sz w:val="24"/>
        </w:rPr>
        <w:t>基因敲除型种子基本相同</w:t>
      </w:r>
      <w:r w:rsidRPr="000D1581">
        <w:rPr>
          <w:rFonts w:ascii="Times New Roman" w:eastAsia="宋体" w:hAnsi="宋体"/>
          <w:sz w:val="24"/>
        </w:rPr>
        <w:t>(</w:t>
      </w:r>
      <w:r w:rsidRPr="000D1581">
        <w:rPr>
          <w:rFonts w:ascii="Times New Roman" w:eastAsia="宋体" w:hAnsi="宋体"/>
          <w:i/>
          <w:sz w:val="24"/>
        </w:rPr>
        <w:t>PP2C</w:t>
      </w:r>
      <w:r w:rsidRPr="000D1581">
        <w:rPr>
          <w:rFonts w:ascii="Times New Roman" w:eastAsia="宋体" w:hAnsi="宋体"/>
          <w:sz w:val="24"/>
        </w:rPr>
        <w:t>基因和</w:t>
      </w:r>
      <w:r w:rsidRPr="000D1581">
        <w:rPr>
          <w:rFonts w:ascii="Times New Roman" w:eastAsia="宋体" w:hAnsi="宋体"/>
          <w:i/>
          <w:sz w:val="24"/>
        </w:rPr>
        <w:t>RRP1</w:t>
      </w:r>
      <w:r w:rsidRPr="000D1581">
        <w:rPr>
          <w:rFonts w:ascii="Times New Roman" w:eastAsia="宋体" w:hAnsi="宋体"/>
          <w:sz w:val="24"/>
        </w:rPr>
        <w:t>基因双敲除种子的萌发相对值显著低于野生型种子</w:t>
      </w:r>
      <w:r w:rsidRPr="000D1581">
        <w:rPr>
          <w:rFonts w:ascii="Times New Roman" w:eastAsia="宋体" w:hAnsi="宋体"/>
          <w:sz w:val="24"/>
        </w:rPr>
        <w:t>)</w:t>
      </w:r>
    </w:p>
    <w:p w:rsidR="0000654A" w:rsidRPr="000D1581" w:rsidRDefault="0000654A" w:rsidP="0000654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植物体内存在多种植物激素</w:t>
      </w:r>
      <w:r w:rsidRPr="000D1581">
        <w:rPr>
          <w:rFonts w:ascii="Times New Roman" w:eastAsia="宋体" w:hAnsi="宋体"/>
          <w:sz w:val="24"/>
        </w:rPr>
        <w:t>,</w:t>
      </w:r>
      <w:r w:rsidRPr="000D1581">
        <w:rPr>
          <w:rFonts w:ascii="Times New Roman" w:eastAsia="仿宋" w:hAnsi="仿宋"/>
          <w:sz w:val="24"/>
        </w:rPr>
        <w:t>草莓果实发育和成熟的过程由多种植物激素相互作用、共同调节。</w:t>
      </w:r>
    </w:p>
    <w:p w:rsidR="0000654A" w:rsidRPr="000D1581" w:rsidRDefault="0000654A" w:rsidP="0000654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据题干信息</w:t>
      </w:r>
      <w:r w:rsidRPr="000D1581">
        <w:rPr>
          <w:rFonts w:ascii="Times New Roman" w:eastAsia="宋体" w:hAnsi="Times New Roman" w:cs="Times New Roman"/>
          <w:sz w:val="24"/>
        </w:rPr>
        <w:t>“</w:t>
      </w:r>
      <w:r w:rsidRPr="000D1581">
        <w:rPr>
          <w:rFonts w:ascii="Times New Roman" w:eastAsia="宋体" w:hAnsi="宋体"/>
          <w:sz w:val="24"/>
        </w:rPr>
        <w:t>RRP1(</w:t>
      </w:r>
      <w:r w:rsidRPr="000D1581">
        <w:rPr>
          <w:rFonts w:ascii="Times New Roman" w:eastAsia="宋体" w:hAnsi="宋体"/>
          <w:i/>
          <w:sz w:val="24"/>
        </w:rPr>
        <w:t>RRP1</w:t>
      </w:r>
      <w:r w:rsidRPr="000D1581">
        <w:rPr>
          <w:rFonts w:ascii="Times New Roman" w:eastAsia="仿宋" w:hAnsi="仿宋"/>
          <w:sz w:val="24"/>
        </w:rPr>
        <w:t>基因编码的蛋白</w:t>
      </w:r>
      <w:r w:rsidRPr="000D1581">
        <w:rPr>
          <w:rFonts w:ascii="Times New Roman" w:eastAsia="宋体" w:hAnsi="宋体"/>
          <w:sz w:val="24"/>
        </w:rPr>
        <w:t>)</w:t>
      </w:r>
      <w:r w:rsidRPr="000D1581">
        <w:rPr>
          <w:rFonts w:ascii="Times New Roman" w:eastAsia="仿宋" w:hAnsi="仿宋"/>
          <w:sz w:val="24"/>
        </w:rPr>
        <w:t>能够促进草莓果实成熟</w:t>
      </w:r>
      <w:r w:rsidRPr="000D1581">
        <w:rPr>
          <w:rFonts w:ascii="Times New Roman" w:eastAsia="宋体" w:hAnsi="宋体"/>
          <w:sz w:val="24"/>
        </w:rPr>
        <w:t>,</w:t>
      </w:r>
      <w:r w:rsidRPr="000D1581">
        <w:rPr>
          <w:rFonts w:ascii="Times New Roman" w:eastAsia="仿宋" w:hAnsi="仿宋"/>
          <w:sz w:val="24"/>
        </w:rPr>
        <w:t>且其作用可能与</w:t>
      </w:r>
      <w:r w:rsidRPr="000D1581">
        <w:rPr>
          <w:rFonts w:ascii="Times New Roman" w:eastAsia="宋体" w:hAnsi="宋体"/>
          <w:sz w:val="24"/>
        </w:rPr>
        <w:t>ABA(</w:t>
      </w:r>
      <w:r w:rsidRPr="000D1581">
        <w:rPr>
          <w:rFonts w:ascii="Times New Roman" w:eastAsia="仿宋" w:hAnsi="仿宋"/>
          <w:sz w:val="24"/>
        </w:rPr>
        <w:t>脱落酸</w:t>
      </w:r>
      <w:r w:rsidRPr="000D1581">
        <w:rPr>
          <w:rFonts w:ascii="Times New Roman" w:eastAsia="宋体" w:hAnsi="宋体"/>
          <w:sz w:val="24"/>
        </w:rPr>
        <w:t>)</w:t>
      </w:r>
      <w:r w:rsidRPr="000D1581">
        <w:rPr>
          <w:rFonts w:ascii="Times New Roman" w:eastAsia="仿宋" w:hAnsi="仿宋"/>
          <w:sz w:val="24"/>
        </w:rPr>
        <w:t>信号转导有关</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将含</w:t>
      </w:r>
      <w:r w:rsidRPr="000D1581">
        <w:rPr>
          <w:rFonts w:ascii="Times New Roman" w:eastAsia="宋体" w:hAnsi="宋体"/>
          <w:i/>
          <w:sz w:val="24"/>
        </w:rPr>
        <w:t>RRP1</w:t>
      </w:r>
      <w:r w:rsidRPr="000D1581">
        <w:rPr>
          <w:rFonts w:ascii="Times New Roman" w:eastAsia="仿宋" w:hAnsi="仿宋"/>
          <w:sz w:val="24"/>
        </w:rPr>
        <w:t>基因表达载体的农杆菌注射到草莓大绿果期的花托中</w:t>
      </w:r>
      <w:r w:rsidRPr="000D1581">
        <w:rPr>
          <w:rFonts w:ascii="Times New Roman" w:eastAsia="宋体" w:hAnsi="宋体"/>
          <w:sz w:val="24"/>
        </w:rPr>
        <w:t>,</w:t>
      </w:r>
      <w:r w:rsidRPr="000D1581">
        <w:rPr>
          <w:rFonts w:ascii="Times New Roman" w:eastAsia="宋体" w:hAnsi="宋体"/>
          <w:i/>
          <w:sz w:val="24"/>
        </w:rPr>
        <w:t>RRP1</w:t>
      </w:r>
      <w:r w:rsidRPr="000D1581">
        <w:rPr>
          <w:rFonts w:ascii="Times New Roman" w:eastAsia="仿宋" w:hAnsi="仿宋"/>
          <w:sz w:val="24"/>
        </w:rPr>
        <w:t>基因在果实细胞中表达产生的</w:t>
      </w:r>
      <w:r w:rsidRPr="000D1581">
        <w:rPr>
          <w:rFonts w:ascii="Times New Roman" w:eastAsia="宋体" w:hAnsi="宋体"/>
          <w:sz w:val="24"/>
        </w:rPr>
        <w:t>RRP1,</w:t>
      </w:r>
      <w:r w:rsidRPr="000D1581">
        <w:rPr>
          <w:rFonts w:ascii="Times New Roman" w:eastAsia="仿宋" w:hAnsi="仿宋"/>
          <w:sz w:val="24"/>
        </w:rPr>
        <w:t>使</w:t>
      </w:r>
      <w:r w:rsidRPr="000D1581">
        <w:rPr>
          <w:rFonts w:ascii="Times New Roman" w:eastAsia="宋体" w:hAnsi="宋体"/>
          <w:sz w:val="24"/>
        </w:rPr>
        <w:t>ABA</w:t>
      </w:r>
      <w:r w:rsidRPr="000D1581">
        <w:rPr>
          <w:rFonts w:ascii="Times New Roman" w:eastAsia="仿宋" w:hAnsi="仿宋"/>
          <w:sz w:val="24"/>
        </w:rPr>
        <w:t>信号转导组分基因表</w:t>
      </w:r>
      <w:r w:rsidRPr="000D1581">
        <w:rPr>
          <w:rFonts w:ascii="Times New Roman" w:eastAsia="仿宋" w:hAnsi="仿宋"/>
          <w:sz w:val="24"/>
        </w:rPr>
        <w:lastRenderedPageBreak/>
        <w:t>达量显著变化</w:t>
      </w:r>
      <w:r w:rsidRPr="000D1581">
        <w:rPr>
          <w:rFonts w:ascii="Times New Roman" w:eastAsia="宋体" w:hAnsi="宋体"/>
          <w:sz w:val="24"/>
        </w:rPr>
        <w:t>,</w:t>
      </w:r>
      <w:r w:rsidRPr="000D1581">
        <w:rPr>
          <w:rFonts w:ascii="Times New Roman" w:eastAsia="仿宋" w:hAnsi="仿宋"/>
          <w:sz w:val="24"/>
        </w:rPr>
        <w:t>促进草莓果实成熟。在草莓果实成熟过程中</w:t>
      </w:r>
      <w:r w:rsidRPr="000D1581">
        <w:rPr>
          <w:rFonts w:ascii="Times New Roman" w:eastAsia="宋体" w:hAnsi="宋体"/>
          <w:sz w:val="24"/>
        </w:rPr>
        <w:t>,</w:t>
      </w:r>
      <w:r w:rsidRPr="000D1581">
        <w:rPr>
          <w:rFonts w:ascii="Times New Roman" w:eastAsia="仿宋" w:hAnsi="仿宋"/>
          <w:sz w:val="24"/>
        </w:rPr>
        <w:t>果实硬度降低</w:t>
      </w:r>
      <w:r w:rsidRPr="000D1581">
        <w:rPr>
          <w:rFonts w:ascii="Times New Roman" w:eastAsia="宋体" w:hAnsi="宋体"/>
          <w:sz w:val="24"/>
        </w:rPr>
        <w:t>,</w:t>
      </w:r>
      <w:r w:rsidRPr="000D1581">
        <w:rPr>
          <w:rFonts w:ascii="Times New Roman" w:eastAsia="仿宋" w:hAnsi="仿宋"/>
          <w:sz w:val="24"/>
        </w:rPr>
        <w:t>可溶性糖含量升高。</w:t>
      </w:r>
    </w:p>
    <w:p w:rsidR="00677986" w:rsidRPr="0000654A" w:rsidRDefault="0000654A" w:rsidP="0000654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分析题图可知</w:t>
      </w:r>
      <w:r w:rsidRPr="000D1581">
        <w:rPr>
          <w:rFonts w:ascii="Times New Roman" w:eastAsia="宋体" w:hAnsi="宋体"/>
          <w:sz w:val="24"/>
        </w:rPr>
        <w:t>,</w:t>
      </w:r>
      <w:r w:rsidRPr="000D1581">
        <w:rPr>
          <w:rFonts w:ascii="Times New Roman" w:eastAsia="仿宋" w:hAnsi="仿宋"/>
          <w:sz w:val="24"/>
        </w:rPr>
        <w:t>野生型种子在培养基乙中的萌发相对值显著低于在培养基甲中</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ABA</w:t>
      </w:r>
      <w:r w:rsidRPr="000D1581">
        <w:rPr>
          <w:rFonts w:ascii="Times New Roman" w:eastAsia="仿宋" w:hAnsi="仿宋"/>
          <w:sz w:val="24"/>
        </w:rPr>
        <w:t>能够抑制种子的萌发</w:t>
      </w:r>
      <w:r w:rsidRPr="000D1581">
        <w:rPr>
          <w:rFonts w:ascii="Times New Roman" w:eastAsia="宋体" w:hAnsi="宋体"/>
          <w:sz w:val="24"/>
        </w:rPr>
        <w:t>;</w:t>
      </w:r>
      <w:r w:rsidRPr="000D1581">
        <w:rPr>
          <w:rFonts w:ascii="Times New Roman" w:eastAsia="仿宋" w:hAnsi="仿宋"/>
          <w:sz w:val="24"/>
        </w:rPr>
        <w:t>在培养基乙中</w:t>
      </w:r>
      <w:r w:rsidRPr="000D1581">
        <w:rPr>
          <w:rFonts w:ascii="Times New Roman" w:eastAsia="宋体" w:hAnsi="宋体"/>
          <w:sz w:val="24"/>
        </w:rPr>
        <w:t>,</w:t>
      </w:r>
      <w:r w:rsidRPr="000D1581">
        <w:rPr>
          <w:rFonts w:ascii="Times New Roman" w:eastAsia="宋体" w:hAnsi="宋体"/>
          <w:i/>
          <w:sz w:val="24"/>
        </w:rPr>
        <w:t>RRP1</w:t>
      </w:r>
      <w:r w:rsidRPr="000D1581">
        <w:rPr>
          <w:rFonts w:ascii="Times New Roman" w:eastAsia="仿宋" w:hAnsi="仿宋"/>
          <w:sz w:val="24"/>
        </w:rPr>
        <w:t>基因敲除型</w:t>
      </w:r>
      <w:r w:rsidRPr="000D1581">
        <w:rPr>
          <w:rFonts w:ascii="Times New Roman" w:eastAsia="宋体" w:hAnsi="宋体"/>
          <w:sz w:val="24"/>
        </w:rPr>
        <w:t>(</w:t>
      </w:r>
      <w:r w:rsidRPr="000D1581">
        <w:rPr>
          <w:rFonts w:ascii="Times New Roman" w:eastAsia="仿宋" w:hAnsi="仿宋"/>
          <w:sz w:val="24"/>
        </w:rPr>
        <w:t>存在</w:t>
      </w:r>
      <w:r w:rsidRPr="000D1581">
        <w:rPr>
          <w:rFonts w:ascii="Times New Roman" w:eastAsia="宋体" w:hAnsi="宋体"/>
          <w:i/>
          <w:sz w:val="24"/>
        </w:rPr>
        <w:t>PP2C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不存在</w:t>
      </w:r>
      <w:r w:rsidRPr="000D1581">
        <w:rPr>
          <w:rFonts w:ascii="Times New Roman" w:eastAsia="宋体" w:hAnsi="宋体"/>
          <w:i/>
          <w:sz w:val="24"/>
        </w:rPr>
        <w:t>RRP1</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种子的萌发相对值显著高于野生型种子</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i/>
          <w:sz w:val="24"/>
        </w:rPr>
        <w:t>PP2C</w:t>
      </w:r>
      <w:r w:rsidRPr="000D1581">
        <w:rPr>
          <w:rFonts w:ascii="Times New Roman" w:eastAsia="仿宋" w:hAnsi="仿宋"/>
          <w:sz w:val="24"/>
        </w:rPr>
        <w:t>基因敲除型</w:t>
      </w:r>
      <w:r w:rsidRPr="000D1581">
        <w:rPr>
          <w:rFonts w:ascii="Times New Roman" w:eastAsia="宋体" w:hAnsi="宋体"/>
          <w:sz w:val="24"/>
        </w:rPr>
        <w:t>(</w:t>
      </w:r>
      <w:r w:rsidRPr="000D1581">
        <w:rPr>
          <w:rFonts w:ascii="Times New Roman" w:eastAsia="仿宋" w:hAnsi="仿宋"/>
          <w:sz w:val="24"/>
        </w:rPr>
        <w:t>存在</w:t>
      </w:r>
      <w:r w:rsidRPr="000D1581">
        <w:rPr>
          <w:rFonts w:ascii="Times New Roman" w:eastAsia="宋体" w:hAnsi="宋体"/>
          <w:i/>
          <w:sz w:val="24"/>
        </w:rPr>
        <w:t>RRP1</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不存在</w:t>
      </w:r>
      <w:r w:rsidRPr="000D1581">
        <w:rPr>
          <w:rFonts w:ascii="Times New Roman" w:eastAsia="宋体" w:hAnsi="宋体"/>
          <w:i/>
          <w:sz w:val="24"/>
        </w:rPr>
        <w:t>PP2C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种子的萌发相对值显著低于野生型种子</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RRP1</w:t>
      </w:r>
      <w:r w:rsidRPr="000D1581">
        <w:rPr>
          <w:rFonts w:ascii="Times New Roman" w:eastAsia="仿宋" w:hAnsi="仿宋"/>
          <w:sz w:val="24"/>
        </w:rPr>
        <w:t>在</w:t>
      </w:r>
      <w:r w:rsidRPr="000D1581">
        <w:rPr>
          <w:rFonts w:ascii="Times New Roman" w:eastAsia="宋体" w:hAnsi="宋体"/>
          <w:sz w:val="24"/>
        </w:rPr>
        <w:t>ABA</w:t>
      </w:r>
      <w:r w:rsidRPr="000D1581">
        <w:rPr>
          <w:rFonts w:ascii="Times New Roman" w:eastAsia="仿宋" w:hAnsi="仿宋"/>
          <w:sz w:val="24"/>
        </w:rPr>
        <w:t>信号转导通路中起着正调节作用</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PP2C</w:t>
      </w:r>
      <w:r w:rsidRPr="000D1581">
        <w:rPr>
          <w:rFonts w:ascii="Times New Roman" w:eastAsia="仿宋" w:hAnsi="仿宋"/>
          <w:sz w:val="24"/>
        </w:rPr>
        <w:t>起着负调节作用。进一步对</w:t>
      </w:r>
      <w:r w:rsidRPr="000D1581">
        <w:rPr>
          <w:rFonts w:ascii="Times New Roman" w:eastAsia="宋体" w:hAnsi="宋体"/>
          <w:i/>
          <w:sz w:val="24"/>
        </w:rPr>
        <w:t>PP2C</w:t>
      </w:r>
      <w:r w:rsidRPr="000D1581">
        <w:rPr>
          <w:rFonts w:ascii="Times New Roman" w:eastAsia="仿宋" w:hAnsi="仿宋"/>
          <w:sz w:val="24"/>
        </w:rPr>
        <w:t>基因和</w:t>
      </w:r>
      <w:r w:rsidRPr="000D1581">
        <w:rPr>
          <w:rFonts w:ascii="Times New Roman" w:eastAsia="宋体" w:hAnsi="宋体"/>
          <w:i/>
          <w:sz w:val="24"/>
        </w:rPr>
        <w:t>RRP1</w:t>
      </w:r>
      <w:r w:rsidRPr="000D1581">
        <w:rPr>
          <w:rFonts w:ascii="Times New Roman" w:eastAsia="仿宋" w:hAnsi="仿宋"/>
          <w:sz w:val="24"/>
        </w:rPr>
        <w:t>基因双敲除的拟南芥种子的萌发情况进行检测</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i/>
          <w:sz w:val="24"/>
        </w:rPr>
        <w:t>PP2C</w:t>
      </w:r>
      <w:r w:rsidRPr="000D1581">
        <w:rPr>
          <w:rFonts w:ascii="Times New Roman" w:eastAsia="仿宋" w:hAnsi="仿宋"/>
          <w:sz w:val="24"/>
        </w:rPr>
        <w:t>基因敲除型种子和野生型种子对照</w:t>
      </w:r>
      <w:r w:rsidRPr="000D1581">
        <w:rPr>
          <w:rFonts w:ascii="Times New Roman" w:eastAsia="宋体" w:hAnsi="宋体"/>
          <w:sz w:val="24"/>
        </w:rPr>
        <w:t>,</w:t>
      </w:r>
      <w:r w:rsidRPr="000D1581">
        <w:rPr>
          <w:rFonts w:ascii="Times New Roman" w:eastAsia="仿宋" w:hAnsi="仿宋"/>
          <w:sz w:val="24"/>
        </w:rPr>
        <w:t>若发现在培养基乙中</w:t>
      </w:r>
      <w:r w:rsidRPr="000D1581">
        <w:rPr>
          <w:rFonts w:ascii="Times New Roman" w:eastAsia="宋体" w:hAnsi="宋体"/>
          <w:i/>
          <w:sz w:val="24"/>
        </w:rPr>
        <w:t>PP2C</w:t>
      </w:r>
      <w:r w:rsidRPr="000D1581">
        <w:rPr>
          <w:rFonts w:ascii="Times New Roman" w:eastAsia="仿宋" w:hAnsi="仿宋"/>
          <w:sz w:val="24"/>
        </w:rPr>
        <w:t>基因和</w:t>
      </w:r>
      <w:r w:rsidRPr="000D1581">
        <w:rPr>
          <w:rFonts w:ascii="Times New Roman" w:eastAsia="宋体" w:hAnsi="宋体"/>
          <w:i/>
          <w:sz w:val="24"/>
        </w:rPr>
        <w:t>RRP1</w:t>
      </w:r>
      <w:r w:rsidRPr="000D1581">
        <w:rPr>
          <w:rFonts w:ascii="Times New Roman" w:eastAsia="仿宋" w:hAnsi="仿宋"/>
          <w:sz w:val="24"/>
        </w:rPr>
        <w:t>基因双敲除</w:t>
      </w:r>
      <w:r w:rsidRPr="000D1581">
        <w:rPr>
          <w:rFonts w:ascii="Times New Roman" w:eastAsia="宋体" w:hAnsi="宋体"/>
          <w:sz w:val="24"/>
        </w:rPr>
        <w:t>(</w:t>
      </w:r>
      <w:r w:rsidRPr="000D1581">
        <w:rPr>
          <w:rFonts w:ascii="Times New Roman" w:eastAsia="仿宋" w:hAnsi="仿宋"/>
          <w:sz w:val="24"/>
        </w:rPr>
        <w:t>两种基因都没有</w:t>
      </w:r>
      <w:r w:rsidRPr="000D1581">
        <w:rPr>
          <w:rFonts w:ascii="Times New Roman" w:eastAsia="宋体" w:hAnsi="宋体"/>
          <w:sz w:val="24"/>
        </w:rPr>
        <w:t>)</w:t>
      </w:r>
      <w:r w:rsidRPr="000D1581">
        <w:rPr>
          <w:rFonts w:ascii="Times New Roman" w:eastAsia="仿宋" w:hAnsi="仿宋"/>
          <w:sz w:val="24"/>
        </w:rPr>
        <w:t>种子的萌发相对值与</w:t>
      </w:r>
      <w:r w:rsidRPr="000D1581">
        <w:rPr>
          <w:rFonts w:ascii="Times New Roman" w:eastAsia="宋体" w:hAnsi="宋体"/>
          <w:i/>
          <w:sz w:val="24"/>
        </w:rPr>
        <w:t>PP2C</w:t>
      </w:r>
      <w:r w:rsidRPr="000D1581">
        <w:rPr>
          <w:rFonts w:ascii="Times New Roman" w:eastAsia="仿宋" w:hAnsi="仿宋"/>
          <w:sz w:val="24"/>
        </w:rPr>
        <w:t>基因敲除型种子</w:t>
      </w:r>
      <w:r w:rsidRPr="000D1581">
        <w:rPr>
          <w:rFonts w:ascii="Times New Roman" w:eastAsia="宋体" w:hAnsi="宋体"/>
          <w:sz w:val="24"/>
        </w:rPr>
        <w:t>(</w:t>
      </w:r>
      <w:r w:rsidRPr="000D1581">
        <w:rPr>
          <w:rFonts w:ascii="Times New Roman" w:eastAsia="仿宋" w:hAnsi="仿宋"/>
          <w:sz w:val="24"/>
        </w:rPr>
        <w:t>只有</w:t>
      </w:r>
      <w:r w:rsidRPr="000D1581">
        <w:rPr>
          <w:rFonts w:ascii="Times New Roman" w:eastAsia="宋体" w:hAnsi="宋体"/>
          <w:i/>
          <w:sz w:val="24"/>
        </w:rPr>
        <w:t>RRP1</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基本相同</w:t>
      </w:r>
      <w:r w:rsidRPr="000D1581">
        <w:rPr>
          <w:rFonts w:ascii="Times New Roman" w:eastAsia="宋体" w:hAnsi="宋体"/>
          <w:sz w:val="24"/>
        </w:rPr>
        <w:t>(</w:t>
      </w:r>
      <w:r w:rsidRPr="000D1581">
        <w:rPr>
          <w:rFonts w:ascii="Times New Roman" w:eastAsia="仿宋" w:hAnsi="仿宋"/>
          <w:sz w:val="24"/>
        </w:rPr>
        <w:t>或</w:t>
      </w:r>
      <w:r w:rsidRPr="000D1581">
        <w:rPr>
          <w:rFonts w:ascii="Times New Roman" w:eastAsia="宋体" w:hAnsi="宋体"/>
          <w:i/>
          <w:sz w:val="24"/>
        </w:rPr>
        <w:t>PP2C</w:t>
      </w:r>
      <w:r w:rsidRPr="000D1581">
        <w:rPr>
          <w:rFonts w:ascii="Times New Roman" w:eastAsia="仿宋" w:hAnsi="仿宋"/>
          <w:sz w:val="24"/>
        </w:rPr>
        <w:t>基因和</w:t>
      </w:r>
      <w:r w:rsidRPr="000D1581">
        <w:rPr>
          <w:rFonts w:ascii="Times New Roman" w:eastAsia="宋体" w:hAnsi="宋体"/>
          <w:i/>
          <w:sz w:val="24"/>
        </w:rPr>
        <w:t>RRP1</w:t>
      </w:r>
      <w:r w:rsidRPr="000D1581">
        <w:rPr>
          <w:rFonts w:ascii="Times New Roman" w:eastAsia="仿宋" w:hAnsi="仿宋"/>
          <w:sz w:val="24"/>
        </w:rPr>
        <w:t>基因双敲除种子的萌发相对值显著低于野生型种子</w:t>
      </w:r>
      <w:r w:rsidRPr="000D1581">
        <w:rPr>
          <w:rFonts w:ascii="Times New Roman" w:eastAsia="宋体" w:hAnsi="宋体"/>
          <w:sz w:val="24"/>
        </w:rPr>
        <w:t>),</w:t>
      </w:r>
      <w:r w:rsidRPr="000D1581">
        <w:rPr>
          <w:rFonts w:ascii="Times New Roman" w:eastAsia="仿宋" w:hAnsi="仿宋"/>
          <w:sz w:val="24"/>
        </w:rPr>
        <w:t>则说明</w:t>
      </w:r>
      <w:r w:rsidRPr="000D1581">
        <w:rPr>
          <w:rFonts w:ascii="Times New Roman" w:eastAsia="宋体" w:hAnsi="宋体"/>
          <w:sz w:val="24"/>
        </w:rPr>
        <w:t>RRP1</w:t>
      </w:r>
      <w:r w:rsidRPr="000D1581">
        <w:rPr>
          <w:rFonts w:ascii="Times New Roman" w:eastAsia="仿宋" w:hAnsi="仿宋"/>
          <w:sz w:val="24"/>
        </w:rPr>
        <w:t>作用于</w:t>
      </w:r>
      <w:r w:rsidRPr="000D1581">
        <w:rPr>
          <w:rFonts w:ascii="Times New Roman" w:eastAsia="宋体" w:hAnsi="宋体"/>
          <w:sz w:val="24"/>
        </w:rPr>
        <w:t>PP2C</w:t>
      </w:r>
      <w:r w:rsidRPr="000D1581">
        <w:rPr>
          <w:rFonts w:ascii="Times New Roman" w:eastAsia="仿宋" w:hAnsi="仿宋"/>
          <w:sz w:val="24"/>
        </w:rPr>
        <w:t>的上游来参与</w:t>
      </w:r>
      <w:r w:rsidRPr="000D1581">
        <w:rPr>
          <w:rFonts w:ascii="Times New Roman" w:eastAsia="宋体" w:hAnsi="宋体"/>
          <w:sz w:val="24"/>
        </w:rPr>
        <w:t>ABA</w:t>
      </w:r>
      <w:r w:rsidRPr="000D1581">
        <w:rPr>
          <w:rFonts w:ascii="Times New Roman" w:eastAsia="仿宋" w:hAnsi="仿宋"/>
          <w:sz w:val="24"/>
        </w:rPr>
        <w:t>的信号转导。</w:t>
      </w:r>
    </w:p>
    <w:sectPr w:rsidR="00677986" w:rsidRPr="0000654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5A4" w:rsidRDefault="00A325A4">
      <w:r>
        <w:separator/>
      </w:r>
    </w:p>
  </w:endnote>
  <w:endnote w:type="continuationSeparator" w:id="1">
    <w:p w:rsidR="00A325A4" w:rsidRDefault="00A32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5A4" w:rsidRDefault="00A325A4">
      <w:r>
        <w:separator/>
      </w:r>
    </w:p>
  </w:footnote>
  <w:footnote w:type="continuationSeparator" w:id="1">
    <w:p w:rsidR="00A325A4" w:rsidRDefault="00A325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5E02"/>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5E68F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325A4"/>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654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D1858-1656-4049-87BE-EE3D69E6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2021-10-14T00:11:00Z</dcterms:created>
  <dcterms:modified xsi:type="dcterms:W3CDTF">2022-04-26T06:57:00Z</dcterms:modified>
</cp:coreProperties>
</file>